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A26" w:rsidRDefault="00162A26">
      <w:pPr>
        <w:pStyle w:val="Nadpis1"/>
        <w:spacing w:before="120" w:after="0"/>
        <w:rPr>
          <w:bCs/>
          <w:sz w:val="40"/>
          <w:szCs w:val="40"/>
        </w:rPr>
      </w:pPr>
    </w:p>
    <w:p w:rsidR="00162A26" w:rsidRDefault="00162A26">
      <w:pPr>
        <w:spacing w:before="120"/>
        <w:ind w:left="432" w:hanging="432"/>
        <w:rPr>
          <w:bCs/>
          <w:sz w:val="40"/>
          <w:szCs w:val="40"/>
        </w:rPr>
      </w:pPr>
    </w:p>
    <w:p w:rsidR="00162A26" w:rsidRDefault="00162A26">
      <w:pPr>
        <w:spacing w:before="120"/>
        <w:ind w:left="432" w:hanging="432"/>
        <w:rPr>
          <w:bCs/>
          <w:sz w:val="40"/>
          <w:szCs w:val="40"/>
        </w:rPr>
      </w:pPr>
    </w:p>
    <w:p w:rsidR="00162A26" w:rsidRDefault="00162A26">
      <w:pPr>
        <w:tabs>
          <w:tab w:val="left" w:pos="15"/>
        </w:tabs>
        <w:spacing w:before="120"/>
        <w:ind w:hanging="15"/>
        <w:rPr>
          <w:rFonts w:ascii="Arial" w:hAnsi="Arial"/>
          <w:b/>
          <w:bCs/>
          <w:sz w:val="24"/>
          <w:szCs w:val="24"/>
        </w:rPr>
      </w:pPr>
    </w:p>
    <w:p w:rsidR="00162A26" w:rsidRDefault="00162A26">
      <w:pPr>
        <w:tabs>
          <w:tab w:val="left" w:pos="-15"/>
        </w:tabs>
        <w:spacing w:before="120"/>
        <w:ind w:left="-15"/>
        <w:rPr>
          <w:rFonts w:ascii="Arial" w:hAnsi="Arial"/>
          <w:b/>
          <w:bCs/>
          <w:sz w:val="24"/>
          <w:szCs w:val="24"/>
        </w:rPr>
      </w:pPr>
    </w:p>
    <w:p w:rsidR="00162A26" w:rsidRDefault="00162A26">
      <w:pPr>
        <w:tabs>
          <w:tab w:val="left" w:pos="15"/>
        </w:tabs>
        <w:spacing w:before="120"/>
        <w:rPr>
          <w:rFonts w:ascii="Arial" w:hAnsi="Arial"/>
          <w:b/>
          <w:bCs/>
          <w:sz w:val="24"/>
          <w:szCs w:val="24"/>
        </w:rPr>
      </w:pPr>
      <w:r>
        <w:rPr>
          <w:rFonts w:ascii="Arial" w:hAnsi="Arial"/>
          <w:b/>
          <w:bCs/>
          <w:sz w:val="24"/>
          <w:szCs w:val="24"/>
        </w:rPr>
        <w:t>Tento projekt byl spolufinancován z Programu stabilizace a obnovy venkova Plzeňského kraje 2013</w:t>
      </w:r>
    </w:p>
    <w:p w:rsidR="00162A26" w:rsidRDefault="00162A26">
      <w:pPr>
        <w:tabs>
          <w:tab w:val="left" w:pos="15"/>
        </w:tabs>
        <w:spacing w:before="120"/>
        <w:ind w:hanging="15"/>
        <w:rPr>
          <w:rFonts w:ascii="Arial" w:hAnsi="Arial"/>
          <w:b/>
          <w:bCs/>
          <w:sz w:val="24"/>
          <w:szCs w:val="24"/>
        </w:rPr>
      </w:pPr>
    </w:p>
    <w:p w:rsidR="00162A26" w:rsidRDefault="00162A26">
      <w:pPr>
        <w:pStyle w:val="Nadpis1"/>
        <w:spacing w:before="120" w:after="0"/>
        <w:rPr>
          <w:bCs/>
          <w:sz w:val="40"/>
          <w:szCs w:val="40"/>
        </w:rPr>
      </w:pPr>
      <w:r>
        <w:rPr>
          <w:bCs/>
          <w:sz w:val="40"/>
          <w:szCs w:val="40"/>
        </w:rPr>
        <w:t xml:space="preserve">ÚZEMNÍ PLÁN  </w:t>
      </w:r>
    </w:p>
    <w:p w:rsidR="00162A26" w:rsidRDefault="00162A26">
      <w:pPr>
        <w:pStyle w:val="Nadpis5"/>
        <w:rPr>
          <w:b/>
          <w:bCs/>
          <w:sz w:val="80"/>
          <w:szCs w:val="80"/>
        </w:rPr>
      </w:pPr>
      <w:r>
        <w:rPr>
          <w:b/>
          <w:bCs/>
          <w:sz w:val="80"/>
          <w:szCs w:val="80"/>
        </w:rPr>
        <w:t>TĚŠKOV</w:t>
      </w:r>
    </w:p>
    <w:p w:rsidR="00162A26" w:rsidRDefault="00162A26">
      <w:pPr>
        <w:pStyle w:val="Nadpis4"/>
        <w:tabs>
          <w:tab w:val="left" w:pos="-18247"/>
        </w:tabs>
        <w:ind w:left="1860" w:hanging="1875"/>
      </w:pPr>
      <w:r>
        <w:rPr>
          <w:b w:val="0"/>
        </w:rPr>
        <w:t>Obec:                  Těškov, Těškov 35, 33701 Rokycany</w:t>
      </w:r>
      <w:r>
        <w:t xml:space="preserve">                                                                  </w:t>
      </w:r>
    </w:p>
    <w:p w:rsidR="00162A26" w:rsidRDefault="00162A26">
      <w:pPr>
        <w:rPr>
          <w:rFonts w:ascii="Arial" w:hAnsi="Arial"/>
          <w:sz w:val="24"/>
          <w:szCs w:val="24"/>
        </w:rPr>
      </w:pPr>
      <w:r>
        <w:rPr>
          <w:rFonts w:ascii="Arial" w:hAnsi="Arial"/>
          <w:sz w:val="24"/>
          <w:szCs w:val="24"/>
        </w:rPr>
        <w:t xml:space="preserve">Pořizovatel:         Obecní úřad  Těškov, </w:t>
      </w:r>
    </w:p>
    <w:p w:rsidR="00162A26" w:rsidRDefault="00162A26">
      <w:pPr>
        <w:rPr>
          <w:rFonts w:ascii="Arial" w:hAnsi="Arial"/>
          <w:sz w:val="24"/>
          <w:szCs w:val="24"/>
        </w:rPr>
      </w:pPr>
      <w:r>
        <w:rPr>
          <w:rFonts w:ascii="Arial" w:hAnsi="Arial"/>
          <w:sz w:val="24"/>
          <w:szCs w:val="24"/>
        </w:rPr>
        <w:t xml:space="preserve">                            smluvně zastoupený Bc. Jaromírem Trtíkem </w:t>
      </w:r>
    </w:p>
    <w:p w:rsidR="00162A26" w:rsidRDefault="00162A26">
      <w:pPr>
        <w:rPr>
          <w:rFonts w:ascii="Arial" w:hAnsi="Arial"/>
          <w:sz w:val="24"/>
        </w:rPr>
      </w:pPr>
      <w:r>
        <w:rPr>
          <w:rFonts w:ascii="Arial" w:hAnsi="Arial"/>
          <w:sz w:val="24"/>
          <w:szCs w:val="24"/>
        </w:rPr>
        <w:t xml:space="preserve">                            www.trtik.net                             </w:t>
      </w:r>
      <w:r>
        <w:t xml:space="preserve"> </w:t>
      </w:r>
      <w:r>
        <w:rPr>
          <w:rFonts w:ascii="Arial" w:hAnsi="Arial"/>
          <w:sz w:val="24"/>
        </w:rPr>
        <w:t xml:space="preserve">                        </w:t>
      </w:r>
    </w:p>
    <w:p w:rsidR="00162A26" w:rsidRDefault="00162A26">
      <w:pPr>
        <w:rPr>
          <w:rFonts w:ascii="Arial" w:hAnsi="Arial"/>
          <w:sz w:val="24"/>
          <w:szCs w:val="24"/>
        </w:rPr>
      </w:pPr>
      <w:r>
        <w:rPr>
          <w:rFonts w:ascii="Arial" w:hAnsi="Arial"/>
          <w:sz w:val="24"/>
          <w:szCs w:val="24"/>
        </w:rPr>
        <w:t>Projektant:</w:t>
      </w:r>
      <w:r>
        <w:rPr>
          <w:rFonts w:ascii="Arial" w:hAnsi="Arial"/>
          <w:sz w:val="24"/>
          <w:szCs w:val="24"/>
        </w:rPr>
        <w:tab/>
        <w:t xml:space="preserve">      Ing.arch. Petr Leitl –  UrbioProjekt</w:t>
      </w:r>
    </w:p>
    <w:p w:rsidR="00162A26" w:rsidRDefault="00162A26">
      <w:pPr>
        <w:tabs>
          <w:tab w:val="left" w:pos="1701"/>
        </w:tabs>
        <w:rPr>
          <w:rFonts w:ascii="Arial" w:hAnsi="Arial"/>
          <w:sz w:val="24"/>
        </w:rPr>
      </w:pPr>
      <w:r>
        <w:rPr>
          <w:rFonts w:ascii="Arial" w:hAnsi="Arial"/>
          <w:sz w:val="24"/>
        </w:rPr>
        <w:tab/>
        <w:t xml:space="preserve">  Ateliér urbanismu, architektury a ekologie</w:t>
      </w:r>
    </w:p>
    <w:p w:rsidR="00162A26" w:rsidRDefault="00162A26">
      <w:pPr>
        <w:tabs>
          <w:tab w:val="left" w:pos="1701"/>
        </w:tabs>
        <w:rPr>
          <w:rFonts w:ascii="Arial" w:hAnsi="Arial"/>
          <w:sz w:val="24"/>
        </w:rPr>
      </w:pPr>
      <w:r>
        <w:rPr>
          <w:rFonts w:ascii="Arial" w:hAnsi="Arial"/>
          <w:sz w:val="24"/>
        </w:rPr>
        <w:tab/>
        <w:t xml:space="preserve">   Pod vrchem 16, 31200 Plzeň</w:t>
      </w:r>
    </w:p>
    <w:p w:rsidR="00162A26" w:rsidRDefault="00162A26">
      <w:pPr>
        <w:tabs>
          <w:tab w:val="left" w:pos="1701"/>
        </w:tabs>
        <w:rPr>
          <w:rFonts w:ascii="Arial" w:hAnsi="Arial"/>
          <w:sz w:val="24"/>
        </w:rPr>
      </w:pPr>
      <w:r>
        <w:rPr>
          <w:rFonts w:ascii="Arial" w:hAnsi="Arial"/>
          <w:sz w:val="24"/>
        </w:rPr>
        <w:t xml:space="preserve">Číslo zakázky: </w:t>
      </w:r>
      <w:r>
        <w:rPr>
          <w:rFonts w:ascii="Arial" w:hAnsi="Arial"/>
          <w:sz w:val="24"/>
        </w:rPr>
        <w:tab/>
        <w:t xml:space="preserve">  17 8111 178</w:t>
      </w:r>
    </w:p>
    <w:p w:rsidR="00162A26" w:rsidRDefault="00344717">
      <w:pPr>
        <w:tabs>
          <w:tab w:val="left" w:pos="1701"/>
        </w:tabs>
        <w:rPr>
          <w:rFonts w:ascii="Arial" w:hAnsi="Arial"/>
          <w:sz w:val="24"/>
        </w:rPr>
      </w:pPr>
      <w:r w:rsidRPr="00344717">
        <w:pict>
          <v:line id="_x0000_s1026" style="position:absolute;z-index:-251658752;mso-position-horizontal-relative:page;mso-position-vertical-relative:page" from="606.7pt,-91.65pt" to="606.7pt,187.35pt" strokeweight=".23mm">
            <v:stroke joinstyle="miter"/>
            <w10:wrap anchorx="page" anchory="page"/>
          </v:line>
        </w:pict>
      </w:r>
      <w:r w:rsidR="00162A26">
        <w:rPr>
          <w:rFonts w:ascii="Arial" w:hAnsi="Arial"/>
          <w:sz w:val="24"/>
        </w:rPr>
        <w:t>Datum:                březen 2014</w:t>
      </w:r>
    </w:p>
    <w:p w:rsidR="00162A26" w:rsidRDefault="00162A26">
      <w:pPr>
        <w:tabs>
          <w:tab w:val="left" w:pos="1701"/>
        </w:tabs>
        <w:rPr>
          <w:rFonts w:ascii="Arial" w:eastAsia="Arial" w:hAnsi="Arial" w:cs="Arial"/>
          <w:sz w:val="24"/>
          <w:szCs w:val="24"/>
        </w:rPr>
      </w:pPr>
    </w:p>
    <w:p w:rsidR="00162A26" w:rsidRDefault="00162A26">
      <w:pPr>
        <w:pStyle w:val="Nzev"/>
        <w:autoSpaceDE w:val="0"/>
        <w:spacing w:after="120"/>
        <w:ind w:left="30" w:right="15"/>
        <w:rPr>
          <w:rFonts w:ascii="Arial" w:eastAsia="Arial" w:hAnsi="Arial" w:cs="Arial"/>
          <w:caps/>
          <w:sz w:val="20"/>
          <w:szCs w:val="20"/>
        </w:rPr>
      </w:pPr>
      <w:r>
        <w:rPr>
          <w:rFonts w:ascii="Arial" w:eastAsia="Arial" w:hAnsi="Arial" w:cs="Arial"/>
          <w:sz w:val="20"/>
          <w:szCs w:val="20"/>
        </w:rPr>
        <w:t>ZÁZNAM O ÚČINNOSTI</w:t>
      </w:r>
      <w:r>
        <w:rPr>
          <w:rFonts w:ascii="Arial" w:eastAsia="Arial" w:hAnsi="Arial" w:cs="Arial"/>
          <w:sz w:val="20"/>
          <w:szCs w:val="20"/>
        </w:rPr>
        <w:br/>
      </w:r>
      <w:r>
        <w:rPr>
          <w:rFonts w:ascii="Arial" w:eastAsia="Arial" w:hAnsi="Arial" w:cs="Arial"/>
          <w:caps/>
          <w:sz w:val="20"/>
          <w:szCs w:val="20"/>
        </w:rPr>
        <w:t>opatření obecné povahy -</w:t>
      </w:r>
    </w:p>
    <w:tbl>
      <w:tblPr>
        <w:tblW w:w="0" w:type="auto"/>
        <w:tblInd w:w="527" w:type="dxa"/>
        <w:tblLayout w:type="fixed"/>
        <w:tblCellMar>
          <w:top w:w="55" w:type="dxa"/>
          <w:left w:w="55" w:type="dxa"/>
          <w:bottom w:w="55" w:type="dxa"/>
          <w:right w:w="55" w:type="dxa"/>
        </w:tblCellMar>
        <w:tblLook w:val="0000"/>
      </w:tblPr>
      <w:tblGrid>
        <w:gridCol w:w="2063"/>
        <w:gridCol w:w="4605"/>
      </w:tblGrid>
      <w:tr w:rsidR="00162A26">
        <w:trPr>
          <w:trHeight w:val="230"/>
        </w:trPr>
        <w:tc>
          <w:tcPr>
            <w:tcW w:w="2063" w:type="dxa"/>
            <w:vMerge w:val="restart"/>
            <w:tcBorders>
              <w:top w:val="single" w:sz="1" w:space="0" w:color="000000"/>
              <w:left w:val="single" w:sz="1" w:space="0" w:color="000000"/>
              <w:bottom w:val="single" w:sz="1" w:space="0" w:color="000000"/>
            </w:tcBorders>
          </w:tcPr>
          <w:p w:rsidR="00162A26" w:rsidRDefault="00162A26">
            <w:pPr>
              <w:pStyle w:val="Obsahtabulky"/>
              <w:snapToGrid w:val="0"/>
              <w:ind w:left="30" w:right="15"/>
              <w:jc w:val="both"/>
              <w:rPr>
                <w:rFonts w:ascii="Arial" w:hAnsi="Arial"/>
                <w:i/>
                <w:iCs/>
              </w:rPr>
            </w:pPr>
            <w:r>
              <w:rPr>
                <w:rFonts w:ascii="Arial" w:hAnsi="Arial"/>
                <w:i/>
                <w:iCs/>
              </w:rPr>
              <w:t>Název ÚPD</w:t>
            </w:r>
          </w:p>
        </w:tc>
        <w:tc>
          <w:tcPr>
            <w:tcW w:w="4605" w:type="dxa"/>
            <w:vMerge w:val="restart"/>
            <w:tcBorders>
              <w:top w:val="single" w:sz="1" w:space="0" w:color="000000"/>
              <w:left w:val="single" w:sz="1" w:space="0" w:color="000000"/>
              <w:bottom w:val="single" w:sz="1" w:space="0" w:color="000000"/>
              <w:right w:val="single" w:sz="1" w:space="0" w:color="000000"/>
            </w:tcBorders>
          </w:tcPr>
          <w:p w:rsidR="00162A26" w:rsidRDefault="00162A26">
            <w:pPr>
              <w:pStyle w:val="Obsahtabulky"/>
              <w:snapToGrid w:val="0"/>
              <w:ind w:left="30" w:right="15"/>
              <w:rPr>
                <w:rFonts w:ascii="Arial" w:hAnsi="Arial"/>
                <w:b/>
                <w:bCs/>
              </w:rPr>
            </w:pPr>
            <w:r>
              <w:rPr>
                <w:rFonts w:ascii="Arial" w:hAnsi="Arial"/>
                <w:b/>
                <w:bCs/>
              </w:rPr>
              <w:t>Územní plán Těškov</w:t>
            </w:r>
          </w:p>
        </w:tc>
      </w:tr>
      <w:tr w:rsidR="00162A26">
        <w:trPr>
          <w:trHeight w:val="230"/>
        </w:trPr>
        <w:tc>
          <w:tcPr>
            <w:tcW w:w="2063" w:type="dxa"/>
            <w:vMerge w:val="restart"/>
            <w:tcBorders>
              <w:left w:val="single" w:sz="1" w:space="0" w:color="000000"/>
              <w:bottom w:val="single" w:sz="1" w:space="0" w:color="000000"/>
            </w:tcBorders>
          </w:tcPr>
          <w:p w:rsidR="00162A26" w:rsidRDefault="00162A26">
            <w:pPr>
              <w:pStyle w:val="Obsahtabulky"/>
              <w:snapToGrid w:val="0"/>
              <w:ind w:left="30" w:right="15"/>
              <w:rPr>
                <w:rFonts w:ascii="Arial" w:hAnsi="Arial"/>
                <w:i/>
                <w:iCs/>
              </w:rPr>
            </w:pPr>
            <w:r>
              <w:rPr>
                <w:rFonts w:ascii="Arial" w:hAnsi="Arial"/>
                <w:i/>
                <w:iCs/>
              </w:rPr>
              <w:t>Orgán, který ÚPD vydal</w:t>
            </w:r>
          </w:p>
        </w:tc>
        <w:tc>
          <w:tcPr>
            <w:tcW w:w="4605" w:type="dxa"/>
            <w:vMerge w:val="restart"/>
            <w:tcBorders>
              <w:left w:val="single" w:sz="1" w:space="0" w:color="000000"/>
              <w:bottom w:val="single" w:sz="1" w:space="0" w:color="000000"/>
              <w:right w:val="single" w:sz="1" w:space="0" w:color="000000"/>
            </w:tcBorders>
          </w:tcPr>
          <w:p w:rsidR="00162A26" w:rsidRDefault="00162A26">
            <w:pPr>
              <w:pStyle w:val="Obsahtabulky"/>
              <w:snapToGrid w:val="0"/>
              <w:ind w:left="30" w:right="15"/>
              <w:rPr>
                <w:rFonts w:ascii="Arial" w:hAnsi="Arial"/>
                <w:b/>
                <w:bCs/>
              </w:rPr>
            </w:pPr>
            <w:r>
              <w:rPr>
                <w:rFonts w:ascii="Arial" w:hAnsi="Arial"/>
                <w:b/>
                <w:bCs/>
              </w:rPr>
              <w:t>Zastupitelstvo obce Těškov</w:t>
            </w:r>
          </w:p>
        </w:tc>
      </w:tr>
      <w:tr w:rsidR="00162A26">
        <w:trPr>
          <w:trHeight w:val="230"/>
        </w:trPr>
        <w:tc>
          <w:tcPr>
            <w:tcW w:w="2063" w:type="dxa"/>
            <w:vMerge w:val="restart"/>
            <w:tcBorders>
              <w:left w:val="single" w:sz="1" w:space="0" w:color="000000"/>
              <w:bottom w:val="single" w:sz="1" w:space="0" w:color="000000"/>
            </w:tcBorders>
          </w:tcPr>
          <w:p w:rsidR="00162A26" w:rsidRDefault="00162A26">
            <w:pPr>
              <w:pStyle w:val="Obsahtabulky"/>
              <w:snapToGrid w:val="0"/>
              <w:ind w:left="30" w:right="15"/>
              <w:rPr>
                <w:rFonts w:ascii="Arial" w:hAnsi="Arial"/>
                <w:i/>
                <w:iCs/>
              </w:rPr>
            </w:pPr>
            <w:r>
              <w:rPr>
                <w:rFonts w:ascii="Arial" w:hAnsi="Arial"/>
                <w:i/>
                <w:iCs/>
              </w:rPr>
              <w:t>Datum nabytí účinnosti</w:t>
            </w:r>
          </w:p>
        </w:tc>
        <w:tc>
          <w:tcPr>
            <w:tcW w:w="4605" w:type="dxa"/>
            <w:vMerge w:val="restart"/>
            <w:tcBorders>
              <w:left w:val="single" w:sz="1" w:space="0" w:color="000000"/>
              <w:bottom w:val="single" w:sz="1" w:space="0" w:color="000000"/>
              <w:right w:val="single" w:sz="1" w:space="0" w:color="000000"/>
            </w:tcBorders>
          </w:tcPr>
          <w:p w:rsidR="00162A26" w:rsidRDefault="00162A26">
            <w:pPr>
              <w:pStyle w:val="Obsahtabulky"/>
              <w:snapToGrid w:val="0"/>
              <w:ind w:left="30" w:right="15"/>
              <w:rPr>
                <w:rFonts w:ascii="Arial" w:hAnsi="Arial"/>
                <w:b/>
                <w:bCs/>
              </w:rPr>
            </w:pPr>
            <w:r>
              <w:rPr>
                <w:rFonts w:ascii="Arial" w:hAnsi="Arial"/>
                <w:b/>
                <w:bCs/>
              </w:rPr>
              <w:t>27.března 2014</w:t>
            </w:r>
          </w:p>
        </w:tc>
      </w:tr>
      <w:tr w:rsidR="00162A26">
        <w:trPr>
          <w:trHeight w:val="230"/>
        </w:trPr>
        <w:tc>
          <w:tcPr>
            <w:tcW w:w="2063" w:type="dxa"/>
            <w:vMerge w:val="restart"/>
            <w:tcBorders>
              <w:left w:val="single" w:sz="1" w:space="0" w:color="000000"/>
              <w:bottom w:val="single" w:sz="1" w:space="0" w:color="000000"/>
            </w:tcBorders>
          </w:tcPr>
          <w:p w:rsidR="00162A26" w:rsidRDefault="00162A26">
            <w:pPr>
              <w:pStyle w:val="Obsahtabulky"/>
              <w:snapToGrid w:val="0"/>
              <w:ind w:left="30" w:right="15"/>
              <w:rPr>
                <w:rFonts w:ascii="Arial" w:hAnsi="Arial"/>
                <w:i/>
                <w:iCs/>
              </w:rPr>
            </w:pPr>
          </w:p>
          <w:p w:rsidR="00162A26" w:rsidRDefault="00162A26">
            <w:pPr>
              <w:pStyle w:val="Obsahtabulky"/>
              <w:ind w:left="30" w:right="15"/>
              <w:rPr>
                <w:rFonts w:ascii="Arial" w:hAnsi="Arial"/>
                <w:i/>
                <w:iCs/>
              </w:rPr>
            </w:pPr>
            <w:r>
              <w:rPr>
                <w:rFonts w:ascii="Arial" w:hAnsi="Arial"/>
                <w:i/>
                <w:iCs/>
              </w:rPr>
              <w:t>Jméno a příjmení, funkce a podpis oprávněné úřední osoby pořizovatele, otisk</w:t>
            </w:r>
          </w:p>
          <w:p w:rsidR="00162A26" w:rsidRDefault="00162A26">
            <w:pPr>
              <w:pStyle w:val="Obsahtabulky"/>
              <w:ind w:left="30" w:right="15"/>
              <w:rPr>
                <w:rFonts w:ascii="Arial" w:hAnsi="Arial"/>
                <w:i/>
                <w:iCs/>
              </w:rPr>
            </w:pPr>
            <w:r>
              <w:rPr>
                <w:rFonts w:ascii="Arial" w:hAnsi="Arial"/>
                <w:i/>
                <w:iCs/>
              </w:rPr>
              <w:t>úředního razítka</w:t>
            </w:r>
          </w:p>
        </w:tc>
        <w:tc>
          <w:tcPr>
            <w:tcW w:w="4605" w:type="dxa"/>
            <w:vMerge w:val="restart"/>
            <w:tcBorders>
              <w:left w:val="single" w:sz="1" w:space="0" w:color="000000"/>
              <w:bottom w:val="single" w:sz="1" w:space="0" w:color="000000"/>
              <w:right w:val="single" w:sz="1" w:space="0" w:color="000000"/>
            </w:tcBorders>
          </w:tcPr>
          <w:p w:rsidR="00162A26" w:rsidRDefault="00162A26">
            <w:pPr>
              <w:pStyle w:val="Obsahtabulky"/>
              <w:snapToGrid w:val="0"/>
              <w:ind w:left="30" w:right="15"/>
              <w:rPr>
                <w:rFonts w:ascii="Arial" w:hAnsi="Arial"/>
                <w:b/>
                <w:bCs/>
              </w:rPr>
            </w:pPr>
          </w:p>
          <w:p w:rsidR="00162A26" w:rsidRDefault="00162A26">
            <w:pPr>
              <w:pStyle w:val="Obsahtabulky"/>
              <w:ind w:left="30" w:right="15"/>
              <w:rPr>
                <w:rFonts w:ascii="Arial" w:hAnsi="Arial"/>
                <w:b/>
                <w:bCs/>
              </w:rPr>
            </w:pPr>
          </w:p>
          <w:p w:rsidR="00162A26" w:rsidRDefault="00162A26">
            <w:pPr>
              <w:pStyle w:val="Obsahtabulky"/>
              <w:ind w:left="30" w:right="15"/>
              <w:rPr>
                <w:rFonts w:ascii="Arial" w:hAnsi="Arial"/>
                <w:b/>
                <w:bCs/>
              </w:rPr>
            </w:pPr>
          </w:p>
          <w:p w:rsidR="00162A26" w:rsidRDefault="00162A26">
            <w:pPr>
              <w:pStyle w:val="Obsahtabulky"/>
              <w:ind w:left="30" w:right="15"/>
              <w:rPr>
                <w:rFonts w:ascii="Arial" w:hAnsi="Arial"/>
                <w:b/>
                <w:bCs/>
              </w:rPr>
            </w:pPr>
          </w:p>
          <w:p w:rsidR="00162A26" w:rsidRDefault="00162A26">
            <w:pPr>
              <w:pStyle w:val="Obsahtabulky"/>
              <w:ind w:left="30" w:right="15"/>
              <w:rPr>
                <w:rFonts w:ascii="Arial" w:hAnsi="Arial"/>
                <w:b/>
                <w:bCs/>
              </w:rPr>
            </w:pPr>
          </w:p>
          <w:p w:rsidR="00162A26" w:rsidRDefault="00162A26">
            <w:pPr>
              <w:pStyle w:val="Obsahtabulky"/>
              <w:ind w:left="30" w:right="15"/>
              <w:rPr>
                <w:rFonts w:ascii="Arial" w:hAnsi="Arial"/>
                <w:b/>
                <w:bCs/>
              </w:rPr>
            </w:pPr>
            <w:r>
              <w:rPr>
                <w:rFonts w:ascii="Arial" w:hAnsi="Arial"/>
                <w:b/>
                <w:bCs/>
              </w:rPr>
              <w:t xml:space="preserve">         ….......................................................</w:t>
            </w:r>
          </w:p>
          <w:p w:rsidR="00162A26" w:rsidRDefault="00162A26">
            <w:pPr>
              <w:pStyle w:val="Obsahtabulky"/>
              <w:ind w:left="30" w:right="15"/>
              <w:rPr>
                <w:rFonts w:ascii="Arial" w:hAnsi="Arial"/>
                <w:b/>
                <w:bCs/>
              </w:rPr>
            </w:pPr>
          </w:p>
          <w:p w:rsidR="00162A26" w:rsidRDefault="00162A26">
            <w:pPr>
              <w:pStyle w:val="Obsahtabulky"/>
              <w:ind w:left="30" w:right="15"/>
              <w:rPr>
                <w:rFonts w:ascii="Arial" w:hAnsi="Arial"/>
                <w:b/>
                <w:bCs/>
              </w:rPr>
            </w:pPr>
            <w:r>
              <w:rPr>
                <w:rFonts w:ascii="Arial" w:hAnsi="Arial"/>
                <w:b/>
                <w:bCs/>
              </w:rPr>
              <w:t xml:space="preserve">                      Bc. František Vild</w:t>
            </w:r>
          </w:p>
          <w:p w:rsidR="00162A26" w:rsidRDefault="00162A26">
            <w:pPr>
              <w:pStyle w:val="Obsahtabulky"/>
              <w:ind w:left="30" w:right="15"/>
              <w:rPr>
                <w:rFonts w:ascii="Arial" w:hAnsi="Arial"/>
                <w:b/>
                <w:bCs/>
              </w:rPr>
            </w:pPr>
            <w:r>
              <w:rPr>
                <w:rFonts w:ascii="Arial" w:hAnsi="Arial"/>
                <w:b/>
                <w:bCs/>
              </w:rPr>
              <w:t xml:space="preserve">                   starosta obce Těškov</w:t>
            </w:r>
          </w:p>
        </w:tc>
      </w:tr>
    </w:tbl>
    <w:p w:rsidR="00162A26" w:rsidRDefault="00162A26">
      <w:pPr>
        <w:tabs>
          <w:tab w:val="left" w:pos="1701"/>
        </w:tabs>
      </w:pPr>
    </w:p>
    <w:p w:rsidR="00162A26" w:rsidRDefault="00162A26">
      <w:pPr>
        <w:tabs>
          <w:tab w:val="left" w:pos="11061"/>
        </w:tabs>
        <w:ind w:left="720" w:hanging="720"/>
      </w:pPr>
    </w:p>
    <w:p w:rsidR="00162A26" w:rsidRDefault="00162A26">
      <w:pPr>
        <w:ind w:right="567"/>
        <w:rPr>
          <w:rFonts w:ascii="Arial" w:hAnsi="Arial"/>
          <w:b/>
          <w:sz w:val="24"/>
        </w:rPr>
      </w:pPr>
    </w:p>
    <w:p w:rsidR="00162A26" w:rsidRDefault="00162A26">
      <w:pPr>
        <w:rPr>
          <w:rFonts w:ascii="Arial" w:hAnsi="Arial"/>
          <w:sz w:val="24"/>
        </w:rPr>
      </w:pPr>
    </w:p>
    <w:p w:rsidR="00162A26" w:rsidRDefault="00162A26">
      <w:pPr>
        <w:rPr>
          <w:rFonts w:ascii="Arial" w:hAnsi="Arial"/>
          <w:sz w:val="24"/>
        </w:rPr>
      </w:pPr>
      <w:r>
        <w:rPr>
          <w:rFonts w:ascii="Arial" w:hAnsi="Arial"/>
          <w:sz w:val="24"/>
        </w:rPr>
        <w:t>Projektový tým:</w:t>
      </w:r>
    </w:p>
    <w:p w:rsidR="00162A26" w:rsidRDefault="00162A26">
      <w:pPr>
        <w:rPr>
          <w:rFonts w:ascii="Arial" w:hAnsi="Arial"/>
          <w:sz w:val="24"/>
        </w:rPr>
      </w:pPr>
    </w:p>
    <w:p w:rsidR="00162A26" w:rsidRDefault="00162A26">
      <w:pPr>
        <w:rPr>
          <w:rFonts w:ascii="Arial" w:hAnsi="Arial"/>
          <w:sz w:val="24"/>
        </w:rPr>
      </w:pPr>
      <w:r>
        <w:rPr>
          <w:rFonts w:ascii="Arial" w:hAnsi="Arial"/>
          <w:sz w:val="24"/>
        </w:rPr>
        <w:t>Hlavní projektant:                                                      Ing.arch. Petr Leitl</w:t>
      </w:r>
    </w:p>
    <w:p w:rsidR="00162A26" w:rsidRDefault="00162A26">
      <w:pPr>
        <w:rPr>
          <w:rFonts w:ascii="Arial" w:hAnsi="Arial"/>
          <w:sz w:val="24"/>
        </w:rPr>
      </w:pPr>
      <w:r>
        <w:rPr>
          <w:rFonts w:ascii="Arial" w:hAnsi="Arial"/>
          <w:sz w:val="24"/>
        </w:rPr>
        <w:t xml:space="preserve">                                                                                  -autorizovaný architekt</w:t>
      </w:r>
    </w:p>
    <w:p w:rsidR="00162A26" w:rsidRDefault="00162A26">
      <w:pPr>
        <w:ind w:left="5505" w:hanging="5505"/>
        <w:rPr>
          <w:rFonts w:ascii="Arial" w:hAnsi="Arial"/>
          <w:sz w:val="24"/>
        </w:rPr>
      </w:pPr>
      <w:r>
        <w:rPr>
          <w:rFonts w:ascii="Arial" w:hAnsi="Arial"/>
          <w:sz w:val="24"/>
        </w:rPr>
        <w:t xml:space="preserve">                                                                                  zapsán u ČKA pod číslem                      01040  </w:t>
      </w:r>
    </w:p>
    <w:p w:rsidR="00162A26" w:rsidRDefault="00162A26">
      <w:pPr>
        <w:rPr>
          <w:rFonts w:ascii="Arial" w:hAnsi="Arial"/>
          <w:sz w:val="24"/>
        </w:rPr>
      </w:pPr>
    </w:p>
    <w:p w:rsidR="00162A26" w:rsidRDefault="00162A26">
      <w:pPr>
        <w:rPr>
          <w:rFonts w:ascii="Arial" w:hAnsi="Arial"/>
          <w:sz w:val="24"/>
        </w:rPr>
      </w:pPr>
    </w:p>
    <w:p w:rsidR="00162A26" w:rsidRDefault="00162A26">
      <w:pPr>
        <w:rPr>
          <w:rFonts w:ascii="Arial" w:hAnsi="Arial"/>
          <w:sz w:val="24"/>
        </w:rPr>
      </w:pPr>
    </w:p>
    <w:p w:rsidR="00162A26" w:rsidRDefault="00162A26">
      <w:pPr>
        <w:pStyle w:val="Zkladntext31"/>
        <w:ind w:left="0"/>
        <w:rPr>
          <w:rFonts w:ascii="Arial" w:hAnsi="Arial"/>
          <w:sz w:val="24"/>
        </w:rPr>
      </w:pPr>
      <w:r>
        <w:rPr>
          <w:rFonts w:ascii="Arial" w:hAnsi="Arial"/>
          <w:sz w:val="24"/>
        </w:rPr>
        <w:t>Zodpovědní projektanti:</w:t>
      </w:r>
    </w:p>
    <w:p w:rsidR="00162A26" w:rsidRDefault="00162A26">
      <w:pPr>
        <w:rPr>
          <w:rFonts w:ascii="Arial" w:hAnsi="Arial"/>
          <w:sz w:val="24"/>
        </w:rPr>
      </w:pPr>
    </w:p>
    <w:p w:rsidR="00162A26" w:rsidRDefault="00162A26">
      <w:pPr>
        <w:rPr>
          <w:rFonts w:ascii="Arial" w:hAnsi="Arial"/>
          <w:sz w:val="24"/>
        </w:rPr>
      </w:pPr>
      <w:r>
        <w:rPr>
          <w:rFonts w:ascii="Arial" w:hAnsi="Arial"/>
          <w:sz w:val="24"/>
        </w:rPr>
        <w:t>-  celková koncepce, teplo                                        Ing.arch.Petr Leitl</w:t>
      </w:r>
    </w:p>
    <w:p w:rsidR="00162A26" w:rsidRDefault="00162A26"/>
    <w:p w:rsidR="00162A26" w:rsidRDefault="00162A26">
      <w:pPr>
        <w:rPr>
          <w:rFonts w:ascii="Arial" w:hAnsi="Arial"/>
          <w:sz w:val="24"/>
        </w:rPr>
      </w:pPr>
      <w:r>
        <w:rPr>
          <w:rFonts w:ascii="Arial" w:hAnsi="Arial"/>
          <w:sz w:val="24"/>
        </w:rPr>
        <w:t>-  doprava                                                                 Ing.Karel Nedvěd</w:t>
      </w:r>
    </w:p>
    <w:p w:rsidR="00162A26" w:rsidRDefault="00162A26"/>
    <w:p w:rsidR="00162A26" w:rsidRDefault="00162A26">
      <w:pPr>
        <w:rPr>
          <w:rFonts w:ascii="Arial" w:hAnsi="Arial"/>
          <w:sz w:val="24"/>
        </w:rPr>
      </w:pPr>
      <w:r>
        <w:rPr>
          <w:rFonts w:ascii="Arial" w:hAnsi="Arial"/>
          <w:sz w:val="24"/>
        </w:rPr>
        <w:t>-  vodní hospodářství                                                Ing. Václav Chvátal</w:t>
      </w:r>
    </w:p>
    <w:p w:rsidR="00162A26" w:rsidRDefault="00162A26"/>
    <w:p w:rsidR="00162A26" w:rsidRDefault="00162A26">
      <w:pPr>
        <w:rPr>
          <w:rFonts w:ascii="Arial" w:hAnsi="Arial"/>
          <w:sz w:val="24"/>
        </w:rPr>
      </w:pPr>
      <w:r>
        <w:rPr>
          <w:rFonts w:ascii="Arial" w:hAnsi="Arial"/>
          <w:sz w:val="24"/>
        </w:rPr>
        <w:t xml:space="preserve">-  plyn                                                                        Ing. Pavel Korecký </w:t>
      </w:r>
    </w:p>
    <w:p w:rsidR="00162A26" w:rsidRDefault="00162A26"/>
    <w:p w:rsidR="00162A26" w:rsidRDefault="00162A26">
      <w:pPr>
        <w:rPr>
          <w:rFonts w:ascii="Arial" w:hAnsi="Arial"/>
          <w:sz w:val="24"/>
        </w:rPr>
      </w:pPr>
      <w:r>
        <w:rPr>
          <w:rFonts w:ascii="Arial" w:hAnsi="Arial"/>
          <w:sz w:val="24"/>
        </w:rPr>
        <w:t>- elektro, spoje                                                          Ing. Petr Leitl</w:t>
      </w:r>
    </w:p>
    <w:p w:rsidR="00162A26" w:rsidRDefault="00162A26">
      <w:pPr>
        <w:ind w:left="5400"/>
        <w:rPr>
          <w:rFonts w:ascii="Arial" w:hAnsi="Arial"/>
          <w:sz w:val="24"/>
        </w:rPr>
      </w:pPr>
    </w:p>
    <w:p w:rsidR="00162A26" w:rsidRDefault="00162A26">
      <w:pPr>
        <w:ind w:left="5400"/>
        <w:rPr>
          <w:rFonts w:ascii="Arial" w:hAnsi="Arial"/>
          <w:sz w:val="24"/>
        </w:rPr>
      </w:pPr>
    </w:p>
    <w:p w:rsidR="00162A26" w:rsidRDefault="00162A26">
      <w:pPr>
        <w:rPr>
          <w:rFonts w:ascii="Arial" w:hAnsi="Arial"/>
          <w:sz w:val="24"/>
        </w:rPr>
      </w:pPr>
      <w:r>
        <w:rPr>
          <w:rFonts w:ascii="Arial" w:hAnsi="Arial"/>
          <w:sz w:val="24"/>
        </w:rPr>
        <w:t>- územní systém ekologické stability                        RNDr Ing. Miroslav Hájek</w:t>
      </w:r>
    </w:p>
    <w:p w:rsidR="00162A26" w:rsidRDefault="00162A26">
      <w:pPr>
        <w:ind w:left="5400"/>
        <w:rPr>
          <w:rFonts w:ascii="Arial" w:hAnsi="Arial"/>
          <w:sz w:val="24"/>
        </w:rPr>
      </w:pPr>
      <w:r>
        <w:rPr>
          <w:rFonts w:ascii="Arial" w:hAnsi="Arial"/>
          <w:sz w:val="24"/>
        </w:rPr>
        <w:t>-autorizovaný projektant ÚSES</w:t>
      </w:r>
    </w:p>
    <w:p w:rsidR="00162A26" w:rsidRDefault="00162A26">
      <w:pPr>
        <w:ind w:left="5400"/>
        <w:rPr>
          <w:rFonts w:ascii="Arial" w:hAnsi="Arial"/>
          <w:sz w:val="24"/>
        </w:rPr>
      </w:pPr>
      <w:r>
        <w:rPr>
          <w:rFonts w:ascii="Arial" w:hAnsi="Arial"/>
          <w:sz w:val="24"/>
        </w:rPr>
        <w:t>zapsán u ČKA pod číslem 03204</w:t>
      </w:r>
    </w:p>
    <w:p w:rsidR="00162A26" w:rsidRDefault="00162A26">
      <w:pPr>
        <w:ind w:left="5400"/>
        <w:rPr>
          <w:rFonts w:ascii="Arial" w:hAnsi="Arial"/>
          <w:sz w:val="24"/>
        </w:rPr>
      </w:pPr>
    </w:p>
    <w:p w:rsidR="00162A26" w:rsidRDefault="00162A26">
      <w:pPr>
        <w:rPr>
          <w:rFonts w:ascii="Arial" w:hAnsi="Arial"/>
          <w:sz w:val="24"/>
        </w:rPr>
      </w:pPr>
    </w:p>
    <w:p w:rsidR="00162A26" w:rsidRDefault="00162A26">
      <w:pPr>
        <w:rPr>
          <w:rFonts w:ascii="Arial" w:hAnsi="Arial"/>
          <w:sz w:val="24"/>
        </w:rPr>
      </w:pPr>
      <w:r>
        <w:rPr>
          <w:rFonts w:ascii="Arial" w:hAnsi="Arial"/>
          <w:sz w:val="24"/>
        </w:rPr>
        <w:t>- předpokládaný zábor půdního fondu                     Milan Doležal</w:t>
      </w:r>
    </w:p>
    <w:p w:rsidR="00162A26" w:rsidRDefault="00162A26"/>
    <w:p w:rsidR="00162A26" w:rsidRDefault="00162A26">
      <w:pPr>
        <w:rPr>
          <w:rFonts w:ascii="Arial" w:hAnsi="Arial"/>
          <w:sz w:val="24"/>
        </w:rPr>
      </w:pPr>
    </w:p>
    <w:p w:rsidR="00162A26" w:rsidRDefault="00162A26">
      <w:pPr>
        <w:pStyle w:val="ZkladntextIMP"/>
        <w:suppressAutoHyphens w:val="0"/>
        <w:spacing w:line="240" w:lineRule="auto"/>
        <w:rPr>
          <w:rFonts w:ascii="Arial" w:hAnsi="Arial"/>
        </w:rPr>
      </w:pPr>
      <w:r>
        <w:rPr>
          <w:rFonts w:ascii="Arial" w:hAnsi="Arial"/>
        </w:rPr>
        <w:t>- digitální zpracování                                               Geodetické služby Plzeň</w:t>
      </w:r>
    </w:p>
    <w:p w:rsidR="00162A26" w:rsidRDefault="00162A26"/>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p>
    <w:p w:rsidR="00162A26" w:rsidRDefault="00162A26">
      <w:pPr>
        <w:ind w:right="567"/>
        <w:rPr>
          <w:rFonts w:ascii="Arial" w:hAnsi="Arial"/>
          <w:b/>
          <w:sz w:val="24"/>
        </w:rPr>
      </w:pPr>
      <w:r>
        <w:rPr>
          <w:rFonts w:ascii="Arial" w:hAnsi="Arial"/>
          <w:b/>
          <w:sz w:val="24"/>
        </w:rPr>
        <w:lastRenderedPageBreak/>
        <w:t>Obsah  dokumentace  Územního plánu Těškov (dále též „ÚP“):</w:t>
      </w:r>
    </w:p>
    <w:p w:rsidR="00162A26" w:rsidRDefault="00162A26">
      <w:pPr>
        <w:ind w:right="567"/>
        <w:rPr>
          <w:rFonts w:ascii="Arial" w:hAnsi="Arial"/>
          <w:b/>
          <w:sz w:val="24"/>
        </w:rPr>
      </w:pPr>
    </w:p>
    <w:p w:rsidR="00162A26" w:rsidRDefault="00162A26">
      <w:pPr>
        <w:pStyle w:val="Nadpis7"/>
        <w:numPr>
          <w:ilvl w:val="0"/>
          <w:numId w:val="0"/>
        </w:numPr>
      </w:pPr>
      <w:r>
        <w:t>A.    Textová (výroková) část ÚP</w:t>
      </w:r>
    </w:p>
    <w:p w:rsidR="00162A26" w:rsidRDefault="00162A26">
      <w:pPr>
        <w:pStyle w:val="Nadpis7"/>
        <w:jc w:val="both"/>
      </w:pPr>
    </w:p>
    <w:p w:rsidR="00162A26" w:rsidRDefault="00162A26">
      <w:pPr>
        <w:pStyle w:val="Nadpis7"/>
        <w:ind w:right="30"/>
        <w:rPr>
          <w:b w:val="0"/>
        </w:rPr>
      </w:pPr>
      <w:r>
        <w:rPr>
          <w:b w:val="0"/>
        </w:rPr>
        <w:t>1.  Vymezení zastavěného území                                                                              5</w:t>
      </w:r>
    </w:p>
    <w:p w:rsidR="00162A26" w:rsidRDefault="00162A26">
      <w:pPr>
        <w:ind w:left="360" w:hanging="360"/>
        <w:rPr>
          <w:rFonts w:ascii="Arial" w:hAnsi="Arial"/>
          <w:sz w:val="24"/>
        </w:rPr>
      </w:pPr>
      <w:r>
        <w:rPr>
          <w:rFonts w:ascii="Arial" w:hAnsi="Arial"/>
          <w:sz w:val="24"/>
        </w:rPr>
        <w:t>2.  Základní koncepce rozvoje území obce, ochrany a rozvoje jeho hodnot              5</w:t>
      </w:r>
    </w:p>
    <w:p w:rsidR="00162A26" w:rsidRDefault="00162A26">
      <w:pPr>
        <w:ind w:left="360" w:hanging="360"/>
        <w:rPr>
          <w:rFonts w:ascii="Arial" w:hAnsi="Arial"/>
          <w:sz w:val="24"/>
        </w:rPr>
      </w:pPr>
      <w:r>
        <w:rPr>
          <w:rFonts w:ascii="Arial" w:hAnsi="Arial"/>
          <w:sz w:val="24"/>
        </w:rPr>
        <w:t>3.  Urbanistická koncepce, včetně vymezení zastavitelných ploch a systému</w:t>
      </w:r>
    </w:p>
    <w:p w:rsidR="00162A26" w:rsidRDefault="00162A26">
      <w:pPr>
        <w:ind w:left="360" w:hanging="360"/>
        <w:rPr>
          <w:rFonts w:ascii="Arial" w:hAnsi="Arial"/>
          <w:sz w:val="24"/>
        </w:rPr>
      </w:pPr>
      <w:r>
        <w:rPr>
          <w:rFonts w:ascii="Arial" w:hAnsi="Arial"/>
          <w:sz w:val="24"/>
        </w:rPr>
        <w:t xml:space="preserve">     sídelní zeleně                                                                                                       6                                                                                                            </w:t>
      </w:r>
    </w:p>
    <w:p w:rsidR="00162A26" w:rsidRDefault="00162A26">
      <w:pPr>
        <w:ind w:left="360" w:hanging="360"/>
        <w:rPr>
          <w:rFonts w:ascii="Arial" w:hAnsi="Arial"/>
          <w:sz w:val="24"/>
        </w:rPr>
      </w:pPr>
      <w:r>
        <w:rPr>
          <w:rFonts w:ascii="Arial" w:hAnsi="Arial"/>
          <w:sz w:val="24"/>
        </w:rPr>
        <w:t>4.  Koncepce veřejné infrastruktury, včetně podmínek pro její umisťování              11</w:t>
      </w:r>
    </w:p>
    <w:p w:rsidR="00162A26" w:rsidRDefault="00162A26">
      <w:pPr>
        <w:ind w:left="360" w:hanging="360"/>
        <w:rPr>
          <w:rFonts w:ascii="Arial" w:hAnsi="Arial"/>
          <w:sz w:val="24"/>
        </w:rPr>
      </w:pPr>
      <w:r>
        <w:rPr>
          <w:rFonts w:ascii="Arial" w:hAnsi="Arial"/>
          <w:sz w:val="24"/>
        </w:rPr>
        <w:t>5.  Koncepce uspořádání krajiny, včetně vymezení ploch a stanovení podmínek</w:t>
      </w:r>
    </w:p>
    <w:p w:rsidR="00162A26" w:rsidRDefault="00162A26">
      <w:pPr>
        <w:ind w:left="360" w:hanging="360"/>
        <w:rPr>
          <w:rFonts w:ascii="Arial" w:hAnsi="Arial"/>
          <w:sz w:val="24"/>
        </w:rPr>
      </w:pPr>
      <w:r>
        <w:rPr>
          <w:rFonts w:ascii="Arial" w:hAnsi="Arial"/>
          <w:sz w:val="24"/>
        </w:rPr>
        <w:t xml:space="preserve">     pro změny v jejich využití, územní systém ekologické stability (dále též </w:t>
      </w:r>
    </w:p>
    <w:p w:rsidR="00162A26" w:rsidRDefault="00162A26">
      <w:pPr>
        <w:ind w:left="360" w:hanging="360"/>
        <w:rPr>
          <w:rFonts w:ascii="Arial" w:hAnsi="Arial"/>
          <w:sz w:val="24"/>
        </w:rPr>
      </w:pPr>
      <w:r>
        <w:rPr>
          <w:rFonts w:ascii="Arial" w:hAnsi="Arial"/>
          <w:sz w:val="24"/>
        </w:rPr>
        <w:t xml:space="preserve">     „ÚSES“), prostupnost krajiny, protierozní opatření, ochranu před povodněmi, rekreaci, dobývání ložisek nerostných surovin a podobně                                 14                                                </w:t>
      </w:r>
    </w:p>
    <w:p w:rsidR="00162A26" w:rsidRDefault="00162A26">
      <w:pPr>
        <w:pStyle w:val="Zkladntextodsazen32"/>
        <w:spacing w:line="240" w:lineRule="auto"/>
        <w:ind w:left="330" w:hanging="315"/>
      </w:pPr>
      <w:r>
        <w:t>6.  Stanovení podmínek pro využití ploch s rozdílným způsobem využití</w:t>
      </w:r>
    </w:p>
    <w:p w:rsidR="00162A26" w:rsidRDefault="00162A26">
      <w:pPr>
        <w:pStyle w:val="Zkladntextodsazen32"/>
        <w:spacing w:line="240" w:lineRule="auto"/>
        <w:ind w:left="330" w:hanging="315"/>
      </w:pPr>
      <w:r>
        <w:t xml:space="preserve">     a podmínek prostorového  uspořádání, včetně základních podmínek ochrany  krajinného rázu                                                                                                   15                                                                                                                     </w:t>
      </w:r>
    </w:p>
    <w:p w:rsidR="00162A26" w:rsidRDefault="00162A26">
      <w:pPr>
        <w:ind w:left="360" w:hanging="360"/>
        <w:rPr>
          <w:rFonts w:ascii="Arial" w:hAnsi="Arial"/>
          <w:sz w:val="24"/>
        </w:rPr>
      </w:pPr>
      <w:r>
        <w:rPr>
          <w:rFonts w:ascii="Arial" w:hAnsi="Arial"/>
          <w:sz w:val="24"/>
        </w:rPr>
        <w:t>7. Vymezení veřejně prospěšných staveb a  veřejně prospěšných opatření, pro které lze práva k pozemkům a stavbám vyvlastnit (§170 stavebního zákona)   27</w:t>
      </w:r>
    </w:p>
    <w:p w:rsidR="00162A26" w:rsidRDefault="00162A26">
      <w:pPr>
        <w:ind w:left="360" w:hanging="360"/>
        <w:rPr>
          <w:rFonts w:ascii="Arial" w:hAnsi="Arial"/>
          <w:sz w:val="24"/>
        </w:rPr>
      </w:pPr>
      <w:r>
        <w:rPr>
          <w:rFonts w:ascii="Arial" w:hAnsi="Arial"/>
          <w:sz w:val="24"/>
        </w:rPr>
        <w:t>8.  Vymezení veřejně prospěšných staveb  pro které lze uplatnit předkupní právo (§101 stavebního zákona)                                                                                  28</w:t>
      </w:r>
    </w:p>
    <w:p w:rsidR="00162A26" w:rsidRDefault="00162A26">
      <w:pPr>
        <w:ind w:left="360" w:hanging="360"/>
        <w:rPr>
          <w:rFonts w:ascii="Arial" w:hAnsi="Arial"/>
          <w:sz w:val="24"/>
        </w:rPr>
      </w:pPr>
      <w:r>
        <w:rPr>
          <w:rFonts w:ascii="Arial" w:hAnsi="Arial"/>
          <w:sz w:val="24"/>
        </w:rPr>
        <w:t>9.  Stanovení kompenzačních opatření pole §50 odst.6 stavebního zákona           29</w:t>
      </w:r>
    </w:p>
    <w:p w:rsidR="00162A26" w:rsidRDefault="00162A26">
      <w:pPr>
        <w:ind w:left="360" w:hanging="360"/>
        <w:rPr>
          <w:rFonts w:ascii="Arial" w:hAnsi="Arial"/>
          <w:sz w:val="24"/>
        </w:rPr>
      </w:pPr>
      <w:r>
        <w:rPr>
          <w:rFonts w:ascii="Arial" w:hAnsi="Arial"/>
          <w:sz w:val="24"/>
        </w:rPr>
        <w:t>10. Vymezení ploch a koridorů územních rezerv a stanovení možného budoucího využití, včetně podmínek pro jeho prověření                                                      29</w:t>
      </w:r>
    </w:p>
    <w:p w:rsidR="00162A26" w:rsidRDefault="00162A26">
      <w:pPr>
        <w:ind w:left="360" w:hanging="360"/>
        <w:rPr>
          <w:rFonts w:ascii="Arial" w:hAnsi="Arial"/>
          <w:sz w:val="24"/>
        </w:rPr>
      </w:pPr>
      <w:r>
        <w:rPr>
          <w:rFonts w:ascii="Arial" w:hAnsi="Arial"/>
          <w:sz w:val="24"/>
        </w:rPr>
        <w:t xml:space="preserve">11.Vymezení ploch, ve kterých je rozhodování o změnách v území podmíněno zpracováním územní studie, stanovení podmínek pro její pořízení a přiměřené lhůty pro vložení dat o této studii do evidence územně plánovací činnosti        30   </w:t>
      </w:r>
    </w:p>
    <w:p w:rsidR="00162A26" w:rsidRDefault="00162A26">
      <w:pPr>
        <w:ind w:left="435" w:hanging="420"/>
        <w:rPr>
          <w:rFonts w:ascii="Arial" w:hAnsi="Arial"/>
          <w:sz w:val="24"/>
        </w:rPr>
      </w:pPr>
      <w:r>
        <w:rPr>
          <w:rFonts w:ascii="Arial" w:hAnsi="Arial"/>
          <w:sz w:val="24"/>
        </w:rPr>
        <w:t xml:space="preserve">12.Údaje o počtu listů výrokové části ÚP a počtu výkresů k němu připojené </w:t>
      </w:r>
    </w:p>
    <w:p w:rsidR="00162A26" w:rsidRDefault="00162A26">
      <w:pPr>
        <w:ind w:left="435" w:hanging="420"/>
        <w:rPr>
          <w:rFonts w:ascii="Arial" w:hAnsi="Arial"/>
          <w:sz w:val="24"/>
        </w:rPr>
      </w:pPr>
      <w:r>
        <w:rPr>
          <w:rFonts w:ascii="Arial" w:hAnsi="Arial"/>
          <w:sz w:val="24"/>
        </w:rPr>
        <w:t xml:space="preserve">     grafické   části                                                                                                    30                                                                                                                   </w:t>
      </w:r>
    </w:p>
    <w:p w:rsidR="00162A26" w:rsidRDefault="00162A26">
      <w:pPr>
        <w:jc w:val="both"/>
      </w:pPr>
    </w:p>
    <w:p w:rsidR="00162A26" w:rsidRDefault="00162A26">
      <w:pPr>
        <w:jc w:val="both"/>
      </w:pPr>
    </w:p>
    <w:p w:rsidR="00162A26" w:rsidRDefault="00162A26">
      <w:pPr>
        <w:pStyle w:val="Nadpis4"/>
        <w:spacing w:before="0" w:after="0" w:line="480" w:lineRule="auto"/>
        <w:jc w:val="both"/>
      </w:pPr>
      <w:r>
        <w:t>B.         Grafická část ÚP</w:t>
      </w:r>
      <w:r>
        <w:tab/>
      </w:r>
      <w:r>
        <w:tab/>
      </w:r>
    </w:p>
    <w:p w:rsidR="00162A26" w:rsidRDefault="00162A26">
      <w:pPr>
        <w:spacing w:line="360" w:lineRule="auto"/>
        <w:jc w:val="both"/>
        <w:rPr>
          <w:rFonts w:ascii="Arial" w:hAnsi="Arial"/>
          <w:sz w:val="24"/>
        </w:rPr>
      </w:pPr>
      <w:r>
        <w:rPr>
          <w:rFonts w:ascii="Arial" w:hAnsi="Arial"/>
          <w:sz w:val="24"/>
        </w:rPr>
        <w:t xml:space="preserve">1.   Základní členění území                                                                              1: 5000   </w:t>
      </w:r>
    </w:p>
    <w:p w:rsidR="00162A26" w:rsidRDefault="00162A26">
      <w:pPr>
        <w:spacing w:line="360" w:lineRule="auto"/>
        <w:jc w:val="both"/>
        <w:rPr>
          <w:rFonts w:ascii="Arial" w:hAnsi="Arial"/>
          <w:sz w:val="24"/>
        </w:rPr>
      </w:pPr>
      <w:r>
        <w:rPr>
          <w:rFonts w:ascii="Arial" w:hAnsi="Arial"/>
          <w:sz w:val="24"/>
        </w:rPr>
        <w:t>2.   Hlavní výkres                                                                                             1: 5000</w:t>
      </w:r>
    </w:p>
    <w:p w:rsidR="00162A26" w:rsidRDefault="00162A26">
      <w:pPr>
        <w:spacing w:line="360" w:lineRule="auto"/>
        <w:jc w:val="both"/>
        <w:rPr>
          <w:rFonts w:ascii="Arial" w:hAnsi="Arial"/>
          <w:sz w:val="24"/>
        </w:rPr>
      </w:pPr>
      <w:r>
        <w:rPr>
          <w:rFonts w:ascii="Arial" w:hAnsi="Arial"/>
          <w:sz w:val="24"/>
        </w:rPr>
        <w:t>3.   Veřejně prospěšné stavby a opatření                                                        1: 5000</w:t>
      </w:r>
    </w:p>
    <w:p w:rsidR="00162A26" w:rsidRDefault="00162A26">
      <w:pPr>
        <w:spacing w:line="360" w:lineRule="auto"/>
        <w:ind w:left="360" w:hanging="360"/>
        <w:jc w:val="both"/>
        <w:rPr>
          <w:rFonts w:ascii="Arial" w:hAnsi="Arial"/>
          <w:b/>
          <w:sz w:val="24"/>
        </w:rPr>
      </w:pPr>
    </w:p>
    <w:p w:rsidR="00162A26" w:rsidRDefault="00162A26">
      <w:pPr>
        <w:spacing w:line="360" w:lineRule="auto"/>
        <w:ind w:left="360" w:hanging="360"/>
        <w:jc w:val="both"/>
        <w:rPr>
          <w:rFonts w:ascii="Arial" w:hAnsi="Arial"/>
          <w:b/>
          <w:sz w:val="24"/>
        </w:rPr>
      </w:pPr>
    </w:p>
    <w:p w:rsidR="00162A26" w:rsidRDefault="00162A26">
      <w:pPr>
        <w:spacing w:line="360" w:lineRule="auto"/>
        <w:ind w:left="360" w:hanging="360"/>
        <w:jc w:val="both"/>
        <w:rPr>
          <w:rFonts w:ascii="Arial" w:hAnsi="Arial"/>
          <w:b/>
          <w:sz w:val="24"/>
        </w:rPr>
      </w:pPr>
    </w:p>
    <w:p w:rsidR="00162A26" w:rsidRDefault="00162A26">
      <w:pPr>
        <w:spacing w:line="360" w:lineRule="auto"/>
        <w:ind w:left="360" w:hanging="360"/>
        <w:jc w:val="both"/>
        <w:rPr>
          <w:rFonts w:ascii="Arial" w:hAnsi="Arial"/>
          <w:b/>
          <w:sz w:val="24"/>
        </w:rPr>
      </w:pPr>
    </w:p>
    <w:p w:rsidR="00162A26" w:rsidRDefault="00162A26">
      <w:pPr>
        <w:spacing w:line="360" w:lineRule="auto"/>
        <w:ind w:left="360" w:hanging="360"/>
        <w:jc w:val="both"/>
        <w:rPr>
          <w:rFonts w:ascii="Arial" w:hAnsi="Arial"/>
          <w:b/>
          <w:sz w:val="24"/>
        </w:rPr>
      </w:pPr>
    </w:p>
    <w:p w:rsidR="00162A26" w:rsidRDefault="00162A26">
      <w:pPr>
        <w:spacing w:line="360" w:lineRule="auto"/>
        <w:jc w:val="both"/>
        <w:rPr>
          <w:rFonts w:ascii="Arial" w:hAnsi="Arial"/>
          <w:b/>
          <w:sz w:val="24"/>
        </w:rPr>
      </w:pPr>
    </w:p>
    <w:p w:rsidR="00162A26" w:rsidRDefault="00162A26">
      <w:pPr>
        <w:spacing w:line="360" w:lineRule="auto"/>
        <w:jc w:val="both"/>
        <w:rPr>
          <w:rFonts w:ascii="Arial" w:hAnsi="Arial"/>
          <w:b/>
          <w:sz w:val="24"/>
        </w:rPr>
      </w:pPr>
      <w:r>
        <w:rPr>
          <w:rFonts w:ascii="Arial" w:hAnsi="Arial"/>
          <w:b/>
          <w:sz w:val="24"/>
        </w:rPr>
        <w:lastRenderedPageBreak/>
        <w:t>C.   Textová část odůvodnění ÚP:</w:t>
      </w:r>
    </w:p>
    <w:p w:rsidR="00162A26" w:rsidRDefault="00162A26">
      <w:pPr>
        <w:pStyle w:val="Zkladntextodsazen32"/>
        <w:spacing w:line="240" w:lineRule="auto"/>
        <w:ind w:left="435" w:hanging="435"/>
      </w:pPr>
      <w:r>
        <w:t>1.   Komplexní zdůvodnění přijatého řešení                                                             31</w:t>
      </w:r>
    </w:p>
    <w:p w:rsidR="00162A26" w:rsidRDefault="00162A26">
      <w:pPr>
        <w:pStyle w:val="Zkladntextodsazen32"/>
        <w:spacing w:line="240" w:lineRule="auto"/>
        <w:ind w:left="435" w:hanging="435"/>
      </w:pPr>
      <w:r>
        <w:t>2. Vyhodnocení účelného využití zastavěného území a vyhodnocení potřeby vymezení zastavitelných ploch                                                                          42</w:t>
      </w:r>
    </w:p>
    <w:p w:rsidR="00162A26" w:rsidRDefault="00162A26">
      <w:pPr>
        <w:pStyle w:val="Zkladntextodsazen32"/>
        <w:spacing w:line="240" w:lineRule="auto"/>
        <w:ind w:left="420" w:hanging="435"/>
      </w:pPr>
      <w:r>
        <w:t>3.  Vyhodnocení předpokládaných důsledků navrhovaného řešení na zemědělský půdní fond a pozemky určené k plnění funkcí lesa                                           43</w:t>
      </w:r>
    </w:p>
    <w:p w:rsidR="00162A26" w:rsidRDefault="00162A26">
      <w:pPr>
        <w:pStyle w:val="Zkladntextodsazen32"/>
        <w:spacing w:line="240" w:lineRule="auto"/>
        <w:ind w:left="420" w:hanging="435"/>
      </w:pPr>
      <w:r>
        <w:t>4.  Vyhodnocení koordinace využívání území z hlediska širších vztahů v území    51</w:t>
      </w:r>
    </w:p>
    <w:p w:rsidR="00162A26" w:rsidRDefault="00162A26">
      <w:pPr>
        <w:pStyle w:val="Zkladntextodsazen32"/>
        <w:spacing w:line="240" w:lineRule="auto"/>
        <w:ind w:left="435" w:hanging="435"/>
      </w:pPr>
      <w:r>
        <w:t>5. Výčet záležitostí nadmístního významu, které nejsou řešeny v zásadách územního rozvoje (§43 odst.1 stavebního zákona) s odůvodněním jejich vymezení                                                                                                           51</w:t>
      </w:r>
    </w:p>
    <w:p w:rsidR="00162A26" w:rsidRDefault="00162A26">
      <w:pPr>
        <w:pStyle w:val="Zkladntextodsazen32"/>
        <w:spacing w:line="240" w:lineRule="auto"/>
        <w:ind w:left="435" w:hanging="435"/>
      </w:pPr>
      <w:r>
        <w:t>6.   Vyhodnocení splnění požadavků zadání a souladu s pokyny k úpravě návrhu ÚP                                                                                                                     51</w:t>
      </w:r>
    </w:p>
    <w:p w:rsidR="00162A26" w:rsidRDefault="00162A26">
      <w:pPr>
        <w:pStyle w:val="Zkladntextodsazen32"/>
        <w:spacing w:line="240" w:lineRule="auto"/>
        <w:ind w:left="435" w:hanging="435"/>
      </w:pPr>
      <w:r>
        <w:t>7.   Zpráva o vyhodnocení vlivů na udržitelný rozvoj území obsahující základní informace o výsledcích tohoto vyhodnocení včetně výsledků vyhodnocení</w:t>
      </w:r>
    </w:p>
    <w:p w:rsidR="00162A26" w:rsidRDefault="00162A26">
      <w:pPr>
        <w:pStyle w:val="Zkladntextodsazen32"/>
        <w:spacing w:line="240" w:lineRule="auto"/>
        <w:ind w:left="435" w:hanging="435"/>
      </w:pPr>
      <w:r>
        <w:t xml:space="preserve">      vlivů na životní prostředí                                                                                    52                                                                                            </w:t>
      </w:r>
    </w:p>
    <w:p w:rsidR="00162A26" w:rsidRDefault="00162A26">
      <w:pPr>
        <w:pStyle w:val="Zkladntextodsazen32"/>
        <w:spacing w:line="240" w:lineRule="auto"/>
        <w:ind w:left="435" w:hanging="435"/>
      </w:pPr>
      <w:r>
        <w:t>8.   Stanovisko Krajského úřadu podle §50 odst.5 stavebního zákona                   53</w:t>
      </w:r>
    </w:p>
    <w:p w:rsidR="00162A26" w:rsidRDefault="00162A26">
      <w:pPr>
        <w:pStyle w:val="Zkladntextodsazen32"/>
        <w:spacing w:line="240" w:lineRule="auto"/>
        <w:ind w:left="450" w:hanging="435"/>
      </w:pPr>
      <w:r>
        <w:t>9.   Sdělení jak bylo stanovisko podle §50 odst.5 stavebního zákona zohledněno</w:t>
      </w:r>
    </w:p>
    <w:p w:rsidR="00162A26" w:rsidRDefault="00162A26">
      <w:pPr>
        <w:pStyle w:val="Zkladntextodsazen32"/>
        <w:spacing w:line="240" w:lineRule="auto"/>
        <w:ind w:left="450" w:hanging="435"/>
      </w:pPr>
      <w:r>
        <w:t xml:space="preserve">      s uvedením závažných důvodů, pokud některé požadavky nebo podmínky zohledněny nebyly                                                                                            53</w:t>
      </w:r>
    </w:p>
    <w:p w:rsidR="00162A26" w:rsidRDefault="00162A26">
      <w:pPr>
        <w:pStyle w:val="Zkladntextodsazen32"/>
        <w:spacing w:line="240" w:lineRule="auto"/>
        <w:ind w:left="435" w:hanging="435"/>
      </w:pPr>
      <w:r>
        <w:t>10.  Postup při pořízení ÚP                                                                                      53</w:t>
      </w:r>
    </w:p>
    <w:p w:rsidR="00162A26" w:rsidRDefault="00162A26">
      <w:pPr>
        <w:pStyle w:val="Zkladntextodsazen32"/>
        <w:spacing w:line="240" w:lineRule="auto"/>
        <w:ind w:left="0" w:firstLine="0"/>
      </w:pPr>
      <w:r>
        <w:t>11.  Rozhodnutí o námitkách včetně jejich odůvodnění                                           53</w:t>
      </w:r>
    </w:p>
    <w:p w:rsidR="00162A26" w:rsidRDefault="00162A26">
      <w:pPr>
        <w:pStyle w:val="Zkladntextodsazen32"/>
        <w:spacing w:line="240" w:lineRule="auto"/>
        <w:ind w:left="0" w:firstLine="0"/>
      </w:pPr>
      <w:r>
        <w:t>12.  Vyhodnocení připomínek                                                                                  54</w:t>
      </w:r>
    </w:p>
    <w:p w:rsidR="00162A26" w:rsidRDefault="00162A26">
      <w:pPr>
        <w:pStyle w:val="Zkladntextodsazen32"/>
        <w:spacing w:line="240" w:lineRule="auto"/>
        <w:ind w:left="0" w:firstLine="0"/>
      </w:pPr>
      <w:r>
        <w:t>13.  Vysvětlivky pro použité zkratky                                                                         54</w:t>
      </w:r>
    </w:p>
    <w:p w:rsidR="00162A26" w:rsidRDefault="00162A26">
      <w:pPr>
        <w:pStyle w:val="Zkladntextodsazen32"/>
        <w:spacing w:line="240" w:lineRule="auto"/>
        <w:ind w:left="435" w:hanging="435"/>
      </w:pPr>
    </w:p>
    <w:p w:rsidR="00162A26" w:rsidRDefault="00162A26">
      <w:pPr>
        <w:pStyle w:val="Zkladntextodsazen32"/>
        <w:spacing w:line="240" w:lineRule="auto"/>
        <w:ind w:left="435" w:hanging="435"/>
        <w:jc w:val="both"/>
      </w:pPr>
    </w:p>
    <w:p w:rsidR="00162A26" w:rsidRDefault="00162A26">
      <w:pPr>
        <w:pStyle w:val="Nadpis4"/>
        <w:numPr>
          <w:ilvl w:val="0"/>
          <w:numId w:val="1"/>
        </w:numPr>
        <w:spacing w:before="0" w:after="0" w:line="360" w:lineRule="auto"/>
        <w:ind w:left="0" w:firstLine="0"/>
      </w:pPr>
      <w:r>
        <w:t>D.     Grafická část odůvodnění ÚP:</w:t>
      </w:r>
    </w:p>
    <w:p w:rsidR="00162A26" w:rsidRDefault="00162A26">
      <w:pPr>
        <w:pStyle w:val="Zpat"/>
        <w:tabs>
          <w:tab w:val="clear" w:pos="4536"/>
          <w:tab w:val="clear" w:pos="9072"/>
        </w:tabs>
        <w:spacing w:line="360" w:lineRule="auto"/>
        <w:rPr>
          <w:rFonts w:ascii="Arial" w:hAnsi="Arial"/>
          <w:sz w:val="24"/>
        </w:rPr>
      </w:pPr>
      <w:r>
        <w:rPr>
          <w:rFonts w:ascii="Arial" w:hAnsi="Arial"/>
          <w:sz w:val="24"/>
        </w:rPr>
        <w:t>4.    Koordinační výkres                                                                              1: 5 000</w:t>
      </w:r>
    </w:p>
    <w:p w:rsidR="00162A26" w:rsidRDefault="00162A26">
      <w:pPr>
        <w:pStyle w:val="Zpat"/>
        <w:tabs>
          <w:tab w:val="clear" w:pos="4536"/>
          <w:tab w:val="clear" w:pos="9072"/>
        </w:tabs>
        <w:spacing w:line="360" w:lineRule="auto"/>
        <w:rPr>
          <w:rFonts w:ascii="Arial" w:hAnsi="Arial"/>
          <w:sz w:val="24"/>
        </w:rPr>
      </w:pPr>
      <w:r>
        <w:rPr>
          <w:rFonts w:ascii="Arial" w:hAnsi="Arial"/>
          <w:sz w:val="24"/>
        </w:rPr>
        <w:t xml:space="preserve">5.    Širší vztahy                                                                                          1: 100 000                                                                     </w:t>
      </w:r>
    </w:p>
    <w:p w:rsidR="00162A26" w:rsidRDefault="00162A26">
      <w:pPr>
        <w:pStyle w:val="Zpat"/>
        <w:tabs>
          <w:tab w:val="clear" w:pos="4536"/>
          <w:tab w:val="clear" w:pos="9072"/>
        </w:tabs>
        <w:spacing w:line="360" w:lineRule="auto"/>
        <w:rPr>
          <w:rFonts w:ascii="Arial" w:hAnsi="Arial"/>
          <w:sz w:val="24"/>
        </w:rPr>
      </w:pPr>
      <w:r>
        <w:rPr>
          <w:rFonts w:ascii="Arial" w:hAnsi="Arial"/>
          <w:sz w:val="24"/>
        </w:rPr>
        <w:t>6.    Předpokládané zábory půdního fondu                                                 1:  5000</w:t>
      </w:r>
    </w:p>
    <w:p w:rsidR="00162A26" w:rsidRDefault="00162A26">
      <w:pPr>
        <w:pStyle w:val="Zpat"/>
        <w:tabs>
          <w:tab w:val="clear" w:pos="4536"/>
          <w:tab w:val="clear" w:pos="9072"/>
        </w:tabs>
        <w:spacing w:line="360" w:lineRule="auto"/>
        <w:rPr>
          <w:rFonts w:ascii="Arial" w:hAnsi="Arial"/>
          <w:sz w:val="24"/>
        </w:rPr>
      </w:pPr>
    </w:p>
    <w:p w:rsidR="00162A26" w:rsidRDefault="00162A26">
      <w:pPr>
        <w:pStyle w:val="Zpat"/>
        <w:tabs>
          <w:tab w:val="clear" w:pos="4536"/>
          <w:tab w:val="clear" w:pos="9072"/>
        </w:tabs>
        <w:rPr>
          <w:rFonts w:ascii="Arial" w:hAnsi="Arial"/>
          <w:b/>
          <w:sz w:val="24"/>
        </w:rPr>
      </w:pPr>
      <w:r>
        <w:rPr>
          <w:rFonts w:ascii="Arial" w:hAnsi="Arial"/>
          <w:sz w:val="24"/>
        </w:rPr>
        <w:t xml:space="preserve">       </w:t>
      </w:r>
      <w:r>
        <w:rPr>
          <w:rFonts w:ascii="Arial" w:hAnsi="Arial"/>
          <w:b/>
          <w:sz w:val="24"/>
        </w:rPr>
        <w:t xml:space="preserve">                  </w:t>
      </w:r>
    </w:p>
    <w:p w:rsidR="00162A26" w:rsidRDefault="00162A26">
      <w:pPr>
        <w:pStyle w:val="Zpat"/>
        <w:tabs>
          <w:tab w:val="clear" w:pos="4536"/>
          <w:tab w:val="clear" w:pos="9072"/>
        </w:tabs>
      </w:pPr>
    </w:p>
    <w:p w:rsidR="00162A26" w:rsidRDefault="00162A26">
      <w:pPr>
        <w:pStyle w:val="Zpat"/>
        <w:tabs>
          <w:tab w:val="clear" w:pos="4536"/>
          <w:tab w:val="clear" w:pos="9072"/>
        </w:tabs>
      </w:pPr>
    </w:p>
    <w:p w:rsidR="00162A26" w:rsidRDefault="00162A26">
      <w:pPr>
        <w:pStyle w:val="Zpat"/>
        <w:tabs>
          <w:tab w:val="clear" w:pos="4536"/>
          <w:tab w:val="clear" w:pos="9072"/>
        </w:tabs>
        <w:rPr>
          <w:rFonts w:ascii="Arial" w:hAnsi="Arial"/>
          <w:b/>
          <w:sz w:val="24"/>
        </w:rPr>
      </w:pPr>
      <w:r>
        <w:rPr>
          <w:rFonts w:ascii="Arial" w:hAnsi="Arial"/>
          <w:b/>
          <w:sz w:val="24"/>
        </w:rPr>
        <w:t xml:space="preserve">                          </w:t>
      </w:r>
    </w:p>
    <w:p w:rsidR="00162A26" w:rsidRDefault="00162A26">
      <w:pPr>
        <w:jc w:val="center"/>
        <w:rPr>
          <w:rFonts w:ascii="Arial" w:hAnsi="Arial"/>
          <w:b/>
          <w:sz w:val="28"/>
        </w:rPr>
      </w:pPr>
      <w:r>
        <w:rPr>
          <w:rFonts w:ascii="Arial" w:hAnsi="Arial"/>
          <w:b/>
          <w:sz w:val="28"/>
        </w:rPr>
        <w:t xml:space="preserve">  </w:t>
      </w:r>
    </w:p>
    <w:p w:rsidR="00162A26" w:rsidRDefault="00162A26">
      <w:pPr>
        <w:jc w:val="center"/>
      </w:pPr>
    </w:p>
    <w:p w:rsidR="00162A26" w:rsidRDefault="00162A26">
      <w:pPr>
        <w:jc w:val="center"/>
      </w:pPr>
    </w:p>
    <w:p w:rsidR="00162A26" w:rsidRDefault="00162A26">
      <w:pPr>
        <w:jc w:val="center"/>
      </w:pPr>
    </w:p>
    <w:p w:rsidR="00162A26" w:rsidRDefault="00162A26">
      <w:pPr>
        <w:jc w:val="center"/>
      </w:pPr>
    </w:p>
    <w:p w:rsidR="00162A26" w:rsidRDefault="00162A26">
      <w:pPr>
        <w:jc w:val="center"/>
      </w:pPr>
    </w:p>
    <w:p w:rsidR="00162A26" w:rsidRDefault="00162A26">
      <w:pPr>
        <w:jc w:val="center"/>
      </w:pPr>
    </w:p>
    <w:p w:rsidR="00162A26" w:rsidRDefault="00162A26">
      <w:pPr>
        <w:jc w:val="center"/>
        <w:rPr>
          <w:rFonts w:ascii="Arial" w:hAnsi="Arial"/>
          <w:b/>
          <w:sz w:val="28"/>
        </w:rPr>
      </w:pPr>
      <w:r>
        <w:rPr>
          <w:rFonts w:ascii="Arial" w:hAnsi="Arial"/>
          <w:b/>
          <w:sz w:val="28"/>
        </w:rPr>
        <w:t>Územní plán Těškov</w:t>
      </w:r>
    </w:p>
    <w:p w:rsidR="00162A26" w:rsidRDefault="00162A26">
      <w:pPr>
        <w:jc w:val="both"/>
        <w:rPr>
          <w:rFonts w:ascii="Arial" w:hAnsi="Arial"/>
          <w:b/>
          <w:sz w:val="28"/>
        </w:rPr>
      </w:pPr>
      <w:r>
        <w:rPr>
          <w:rFonts w:ascii="Arial" w:hAnsi="Arial"/>
          <w:b/>
          <w:sz w:val="28"/>
        </w:rPr>
        <w:t xml:space="preserve">  </w:t>
      </w:r>
    </w:p>
    <w:p w:rsidR="00162A26" w:rsidRDefault="00162A26">
      <w:pPr>
        <w:jc w:val="both"/>
        <w:rPr>
          <w:rFonts w:ascii="Arial" w:hAnsi="Arial"/>
          <w:b/>
          <w:sz w:val="28"/>
        </w:rPr>
      </w:pPr>
    </w:p>
    <w:p w:rsidR="00162A26" w:rsidRDefault="00162A26">
      <w:pPr>
        <w:jc w:val="both"/>
        <w:rPr>
          <w:rFonts w:ascii="Arial" w:hAnsi="Arial"/>
          <w:sz w:val="24"/>
          <w:szCs w:val="24"/>
        </w:rPr>
      </w:pPr>
      <w:r>
        <w:rPr>
          <w:rFonts w:ascii="Arial" w:hAnsi="Arial"/>
          <w:sz w:val="24"/>
          <w:szCs w:val="24"/>
        </w:rPr>
        <w:t>Zastupitelstvo obce Těškov, příslušné podle §6 odst.5 písm. c) zákona č.183/2006 Sb., o územním plánování a stavebním řádu (stavební zákon), ve znění pozdějších předpisů (dále i „stavební zákon“) za použití  §43 odst.4  stavebního zákona, §171 a následujících zákona č.500/2004 Sb., správní řád, ve znění pozdějších předpisů a dále §13 a přílohy č.7 vyhlášky č.500/2006 Sb., o územně analytických podkladech, územně plánovací dokumentaci a způsobu evidence územně plánovací činnosti, ve znění pozdějších předpisů</w:t>
      </w:r>
    </w:p>
    <w:p w:rsidR="00162A26" w:rsidRDefault="00162A26">
      <w:pPr>
        <w:jc w:val="both"/>
      </w:pPr>
    </w:p>
    <w:p w:rsidR="00162A26" w:rsidRDefault="00162A26">
      <w:pPr>
        <w:jc w:val="center"/>
        <w:rPr>
          <w:rFonts w:ascii="Arial" w:hAnsi="Arial"/>
          <w:b/>
          <w:bCs/>
          <w:sz w:val="28"/>
          <w:szCs w:val="28"/>
        </w:rPr>
      </w:pPr>
      <w:r>
        <w:rPr>
          <w:rFonts w:ascii="Arial" w:hAnsi="Arial"/>
          <w:b/>
          <w:bCs/>
          <w:sz w:val="28"/>
          <w:szCs w:val="28"/>
        </w:rPr>
        <w:t xml:space="preserve"> vydává</w:t>
      </w:r>
    </w:p>
    <w:p w:rsidR="00162A26" w:rsidRDefault="00162A26">
      <w:pPr>
        <w:jc w:val="center"/>
        <w:rPr>
          <w:b/>
          <w:bCs/>
          <w:sz w:val="28"/>
          <w:szCs w:val="28"/>
        </w:rPr>
      </w:pPr>
    </w:p>
    <w:p w:rsidR="00162A26" w:rsidRDefault="00162A26">
      <w:pPr>
        <w:jc w:val="center"/>
        <w:rPr>
          <w:rFonts w:ascii="Arial" w:hAnsi="Arial"/>
          <w:b/>
          <w:bCs/>
          <w:sz w:val="28"/>
          <w:szCs w:val="28"/>
        </w:rPr>
      </w:pPr>
      <w:r>
        <w:rPr>
          <w:rFonts w:ascii="Arial" w:hAnsi="Arial"/>
          <w:b/>
          <w:bCs/>
          <w:sz w:val="28"/>
          <w:szCs w:val="28"/>
        </w:rPr>
        <w:t>Územní plán Těškov (dále též „ÚP“)</w:t>
      </w:r>
    </w:p>
    <w:p w:rsidR="00162A26" w:rsidRDefault="00162A26">
      <w:pPr>
        <w:jc w:val="both"/>
        <w:rPr>
          <w:rFonts w:ascii="Arial" w:hAnsi="Arial"/>
          <w:b/>
          <w:sz w:val="24"/>
        </w:rPr>
      </w:pPr>
    </w:p>
    <w:p w:rsidR="00162A26" w:rsidRDefault="00162A26">
      <w:pPr>
        <w:jc w:val="both"/>
        <w:rPr>
          <w:rFonts w:ascii="Arial" w:hAnsi="Arial"/>
          <w:b/>
          <w:sz w:val="24"/>
        </w:rPr>
      </w:pPr>
    </w:p>
    <w:p w:rsidR="00162A26" w:rsidRDefault="00162A26">
      <w:pPr>
        <w:numPr>
          <w:ilvl w:val="0"/>
          <w:numId w:val="23"/>
        </w:numPr>
        <w:ind w:left="0" w:firstLine="0"/>
        <w:jc w:val="both"/>
        <w:rPr>
          <w:rFonts w:ascii="Arial" w:hAnsi="Arial"/>
          <w:b/>
          <w:sz w:val="28"/>
        </w:rPr>
      </w:pPr>
      <w:r>
        <w:rPr>
          <w:rFonts w:ascii="Arial" w:hAnsi="Arial"/>
          <w:b/>
          <w:sz w:val="28"/>
        </w:rPr>
        <w:t>Textová  (výroková) část ÚP</w:t>
      </w: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jc w:val="both"/>
        <w:rPr>
          <w:rFonts w:ascii="Arial" w:hAnsi="Arial"/>
          <w:b/>
          <w:sz w:val="28"/>
        </w:rPr>
      </w:pPr>
      <w:r>
        <w:rPr>
          <w:rFonts w:ascii="Arial" w:hAnsi="Arial"/>
          <w:b/>
          <w:sz w:val="28"/>
        </w:rPr>
        <w:t xml:space="preserve">1.      Vymezení zastavěného území </w:t>
      </w:r>
    </w:p>
    <w:p w:rsidR="00162A26" w:rsidRDefault="00162A26">
      <w:pPr>
        <w:jc w:val="both"/>
        <w:rPr>
          <w:rFonts w:ascii="Arial" w:hAnsi="Arial"/>
          <w:sz w:val="28"/>
        </w:rPr>
      </w:pPr>
    </w:p>
    <w:p w:rsidR="00162A26" w:rsidRDefault="00162A26">
      <w:pPr>
        <w:jc w:val="both"/>
        <w:rPr>
          <w:rFonts w:ascii="Arial" w:hAnsi="Arial"/>
          <w:sz w:val="24"/>
        </w:rPr>
      </w:pPr>
      <w:r>
        <w:rPr>
          <w:rFonts w:ascii="Arial" w:hAnsi="Arial"/>
          <w:sz w:val="24"/>
        </w:rPr>
        <w:tab/>
        <w:t>Zastavěné území v řešeném území ÚP obce Těškov bylo vymezeno k 06/2013. Zastavěné území je vymezeno ve výkresu č.1 – Základní členění území v měřítku 1:5 000 a  dále ve výkresech č.2 – 4 a 6.</w:t>
      </w:r>
    </w:p>
    <w:p w:rsidR="00162A26" w:rsidRDefault="00162A26">
      <w:pPr>
        <w:ind w:right="567"/>
        <w:rPr>
          <w:rFonts w:ascii="Arial" w:hAnsi="Arial"/>
          <w:b/>
          <w:sz w:val="28"/>
        </w:rPr>
      </w:pPr>
    </w:p>
    <w:p w:rsidR="00162A26" w:rsidRDefault="00162A26">
      <w:pPr>
        <w:numPr>
          <w:ilvl w:val="0"/>
          <w:numId w:val="17"/>
        </w:numPr>
        <w:ind w:right="567"/>
        <w:rPr>
          <w:rFonts w:ascii="Arial" w:hAnsi="Arial"/>
          <w:b/>
          <w:sz w:val="28"/>
        </w:rPr>
      </w:pPr>
      <w:r>
        <w:rPr>
          <w:rFonts w:ascii="Arial" w:hAnsi="Arial"/>
          <w:b/>
          <w:sz w:val="28"/>
        </w:rPr>
        <w:t>Základní koncepce rozvoje území obce, ochrany a rozvoje jeho hodnot</w:t>
      </w:r>
    </w:p>
    <w:p w:rsidR="00162A26" w:rsidRDefault="00162A26">
      <w:pPr>
        <w:ind w:right="567"/>
        <w:rPr>
          <w:rFonts w:ascii="Arial" w:hAnsi="Arial"/>
          <w:b/>
          <w:sz w:val="24"/>
        </w:rPr>
      </w:pPr>
      <w:r>
        <w:rPr>
          <w:rFonts w:ascii="Arial" w:hAnsi="Arial"/>
          <w:b/>
          <w:sz w:val="24"/>
        </w:rPr>
        <w:t xml:space="preserve"> </w:t>
      </w:r>
    </w:p>
    <w:p w:rsidR="00162A26" w:rsidRDefault="00162A26">
      <w:pPr>
        <w:jc w:val="both"/>
        <w:rPr>
          <w:rFonts w:ascii="Arial" w:hAnsi="Arial"/>
          <w:sz w:val="24"/>
        </w:rPr>
      </w:pPr>
      <w:r>
        <w:rPr>
          <w:rFonts w:ascii="Arial" w:hAnsi="Arial"/>
          <w:sz w:val="24"/>
        </w:rPr>
        <w:t xml:space="preserve">      V návrhu ÚP jsou vytvořeny podmínky pro ochranu a rozvoj přírodních, kulturních a civilizačních hodnot území obce Těškov, včetně urbanistického, architektonického a archeologického dědictví.</w:t>
      </w:r>
    </w:p>
    <w:p w:rsidR="00162A26" w:rsidRDefault="00162A26">
      <w:pPr>
        <w:jc w:val="both"/>
        <w:rPr>
          <w:rFonts w:ascii="Arial" w:hAnsi="Arial"/>
          <w:sz w:val="24"/>
        </w:rPr>
      </w:pPr>
      <w:r>
        <w:rPr>
          <w:rFonts w:ascii="Arial" w:hAnsi="Arial"/>
          <w:sz w:val="24"/>
        </w:rPr>
        <w:t xml:space="preserve">      Hlavní zásadou celkové koncepce rozvoje území obce je vytvořit předpoklady pro udržitelný rozvoj území, spočívající ve vyváženém vztahu územních podmínek pro příznivé životní prostředí, pro hospodářský rozvoj a pro soudržnost společenství obyvatel v území, který uspokojuje potřeby současné generace, aniž by ohrožoval podmínky života generací budoucích.</w:t>
      </w:r>
    </w:p>
    <w:p w:rsidR="00162A26" w:rsidRDefault="00162A26">
      <w:pPr>
        <w:jc w:val="both"/>
        <w:rPr>
          <w:rFonts w:ascii="Arial" w:hAnsi="Arial"/>
          <w:sz w:val="24"/>
        </w:rPr>
      </w:pPr>
      <w:r>
        <w:rPr>
          <w:rFonts w:ascii="Arial" w:hAnsi="Arial"/>
          <w:sz w:val="24"/>
        </w:rPr>
        <w:t xml:space="preserve">     Hlavním cílem rozvoje je stabilizace obyvatelstva v obci, s dobrým obytným a rekreačním potenciálem.</w:t>
      </w:r>
    </w:p>
    <w:p w:rsidR="00162A26" w:rsidRDefault="00162A26">
      <w:pPr>
        <w:jc w:val="both"/>
        <w:rPr>
          <w:rFonts w:ascii="Arial" w:hAnsi="Arial"/>
          <w:sz w:val="24"/>
        </w:rPr>
      </w:pPr>
      <w:r>
        <w:rPr>
          <w:rFonts w:ascii="Arial" w:hAnsi="Arial"/>
          <w:sz w:val="24"/>
        </w:rPr>
        <w:t xml:space="preserve">        Hlavními cíli ochrany a rozvoje hodnot řešeného území jsou:</w:t>
      </w:r>
    </w:p>
    <w:p w:rsidR="00162A26" w:rsidRDefault="00162A26">
      <w:pPr>
        <w:jc w:val="both"/>
        <w:rPr>
          <w:rFonts w:ascii="Arial" w:hAnsi="Arial"/>
          <w:sz w:val="24"/>
        </w:rPr>
      </w:pPr>
      <w:r>
        <w:rPr>
          <w:rFonts w:ascii="Arial" w:hAnsi="Arial"/>
          <w:sz w:val="24"/>
        </w:rPr>
        <w:t xml:space="preserve">a)  urbanistické a architektonické hodnoty </w:t>
      </w:r>
    </w:p>
    <w:p w:rsidR="00162A26" w:rsidRDefault="00162A26">
      <w:pPr>
        <w:numPr>
          <w:ilvl w:val="0"/>
          <w:numId w:val="7"/>
        </w:numPr>
        <w:jc w:val="both"/>
        <w:rPr>
          <w:rFonts w:ascii="Arial" w:hAnsi="Arial"/>
          <w:sz w:val="24"/>
        </w:rPr>
      </w:pPr>
      <w:r>
        <w:rPr>
          <w:rFonts w:ascii="Arial" w:hAnsi="Arial"/>
          <w:sz w:val="24"/>
        </w:rPr>
        <w:t>charakter prostředí venkovského sídla s centrální návsí v historickém jádru obce</w:t>
      </w:r>
    </w:p>
    <w:p w:rsidR="00162A26" w:rsidRDefault="00162A26">
      <w:pPr>
        <w:jc w:val="both"/>
        <w:rPr>
          <w:rFonts w:ascii="Arial" w:hAnsi="Arial"/>
          <w:sz w:val="24"/>
        </w:rPr>
      </w:pPr>
      <w:r>
        <w:rPr>
          <w:rFonts w:ascii="Arial" w:hAnsi="Arial"/>
          <w:sz w:val="24"/>
        </w:rPr>
        <w:t>-    začlenění zástavby do krajiny</w:t>
      </w:r>
    </w:p>
    <w:p w:rsidR="00162A26" w:rsidRDefault="00162A26">
      <w:pPr>
        <w:numPr>
          <w:ilvl w:val="0"/>
          <w:numId w:val="7"/>
        </w:numPr>
        <w:jc w:val="both"/>
        <w:rPr>
          <w:rFonts w:ascii="Arial" w:hAnsi="Arial"/>
          <w:sz w:val="24"/>
        </w:rPr>
      </w:pPr>
      <w:r>
        <w:rPr>
          <w:rFonts w:ascii="Arial" w:hAnsi="Arial"/>
          <w:sz w:val="24"/>
        </w:rPr>
        <w:t>převládající drobné měřítko a rozmanitost zástavby</w:t>
      </w:r>
    </w:p>
    <w:p w:rsidR="00162A26" w:rsidRDefault="00162A26">
      <w:pPr>
        <w:numPr>
          <w:ilvl w:val="0"/>
          <w:numId w:val="7"/>
        </w:numPr>
        <w:jc w:val="both"/>
        <w:rPr>
          <w:rFonts w:ascii="Arial" w:hAnsi="Arial"/>
          <w:sz w:val="24"/>
        </w:rPr>
      </w:pPr>
      <w:r>
        <w:rPr>
          <w:rFonts w:ascii="Arial" w:hAnsi="Arial"/>
          <w:sz w:val="24"/>
        </w:rPr>
        <w:t>převládající výšková hladina zástavby (1-2 nadzemní podlaží)</w:t>
      </w:r>
    </w:p>
    <w:p w:rsidR="00162A26" w:rsidRDefault="00162A26">
      <w:pPr>
        <w:jc w:val="both"/>
        <w:rPr>
          <w:rFonts w:ascii="Arial" w:hAnsi="Arial"/>
          <w:sz w:val="24"/>
        </w:rPr>
      </w:pPr>
    </w:p>
    <w:p w:rsidR="00162A26" w:rsidRDefault="00162A26">
      <w:pPr>
        <w:jc w:val="both"/>
        <w:rPr>
          <w:rFonts w:ascii="Arial" w:hAnsi="Arial"/>
          <w:sz w:val="24"/>
        </w:rPr>
      </w:pPr>
      <w:r>
        <w:rPr>
          <w:rFonts w:ascii="Arial" w:hAnsi="Arial"/>
          <w:sz w:val="24"/>
        </w:rPr>
        <w:lastRenderedPageBreak/>
        <w:t xml:space="preserve">b)  přírodní hodnoty </w:t>
      </w:r>
    </w:p>
    <w:p w:rsidR="00162A26" w:rsidRDefault="00162A26">
      <w:pPr>
        <w:numPr>
          <w:ilvl w:val="0"/>
          <w:numId w:val="6"/>
        </w:numPr>
        <w:jc w:val="both"/>
        <w:rPr>
          <w:rFonts w:ascii="Arial" w:hAnsi="Arial"/>
          <w:sz w:val="24"/>
        </w:rPr>
      </w:pPr>
      <w:r>
        <w:rPr>
          <w:rFonts w:ascii="Arial" w:hAnsi="Arial"/>
          <w:sz w:val="24"/>
        </w:rPr>
        <w:t>krajina jako podstatná složka prostředí života obyvatel s dominantní vedutou vrchu Radeč</w:t>
      </w:r>
    </w:p>
    <w:p w:rsidR="00162A26" w:rsidRDefault="00162A26">
      <w:pPr>
        <w:numPr>
          <w:ilvl w:val="0"/>
          <w:numId w:val="6"/>
        </w:numPr>
        <w:jc w:val="both"/>
        <w:rPr>
          <w:rFonts w:ascii="Arial" w:hAnsi="Arial"/>
          <w:sz w:val="24"/>
        </w:rPr>
      </w:pPr>
      <w:r>
        <w:rPr>
          <w:rFonts w:ascii="Arial" w:hAnsi="Arial"/>
          <w:sz w:val="24"/>
        </w:rPr>
        <w:t>Přírodní park Radeč</w:t>
      </w:r>
    </w:p>
    <w:p w:rsidR="00162A26" w:rsidRDefault="00162A26">
      <w:pPr>
        <w:numPr>
          <w:ilvl w:val="0"/>
          <w:numId w:val="6"/>
        </w:numPr>
        <w:jc w:val="both"/>
        <w:rPr>
          <w:rFonts w:ascii="Arial" w:hAnsi="Arial"/>
          <w:sz w:val="24"/>
        </w:rPr>
      </w:pPr>
      <w:r>
        <w:rPr>
          <w:rFonts w:ascii="Arial" w:hAnsi="Arial"/>
          <w:sz w:val="24"/>
        </w:rPr>
        <w:t>významné krajinné prvky registrované</w:t>
      </w:r>
    </w:p>
    <w:p w:rsidR="00162A26" w:rsidRDefault="00162A26">
      <w:pPr>
        <w:numPr>
          <w:ilvl w:val="0"/>
          <w:numId w:val="6"/>
        </w:numPr>
        <w:jc w:val="both"/>
        <w:rPr>
          <w:rFonts w:ascii="Arial" w:hAnsi="Arial"/>
          <w:sz w:val="24"/>
        </w:rPr>
      </w:pPr>
      <w:r>
        <w:rPr>
          <w:rFonts w:ascii="Arial" w:hAnsi="Arial"/>
          <w:sz w:val="24"/>
        </w:rPr>
        <w:t>lesy hospodářské a zvláštního určení</w:t>
      </w:r>
    </w:p>
    <w:p w:rsidR="00162A26" w:rsidRDefault="00162A26">
      <w:pPr>
        <w:numPr>
          <w:ilvl w:val="0"/>
          <w:numId w:val="6"/>
        </w:numPr>
        <w:jc w:val="both"/>
        <w:rPr>
          <w:rFonts w:ascii="Arial" w:hAnsi="Arial"/>
          <w:sz w:val="24"/>
        </w:rPr>
      </w:pPr>
      <w:r>
        <w:rPr>
          <w:rFonts w:ascii="Arial" w:hAnsi="Arial"/>
          <w:sz w:val="24"/>
        </w:rPr>
        <w:t xml:space="preserve">nezastavěné území a nezastavitelné pozemky </w:t>
      </w:r>
    </w:p>
    <w:p w:rsidR="00162A26" w:rsidRDefault="00162A26">
      <w:pPr>
        <w:numPr>
          <w:ilvl w:val="0"/>
          <w:numId w:val="6"/>
        </w:numPr>
        <w:jc w:val="both"/>
        <w:rPr>
          <w:rFonts w:ascii="Arial" w:hAnsi="Arial"/>
          <w:sz w:val="24"/>
        </w:rPr>
      </w:pPr>
      <w:r>
        <w:rPr>
          <w:rFonts w:ascii="Arial" w:hAnsi="Arial"/>
          <w:sz w:val="24"/>
        </w:rPr>
        <w:t>sídelní zeleň</w:t>
      </w:r>
    </w:p>
    <w:p w:rsidR="00162A26" w:rsidRDefault="00162A26">
      <w:pPr>
        <w:numPr>
          <w:ilvl w:val="0"/>
          <w:numId w:val="6"/>
        </w:numPr>
        <w:jc w:val="both"/>
        <w:rPr>
          <w:rFonts w:ascii="Arial" w:hAnsi="Arial"/>
          <w:sz w:val="24"/>
        </w:rPr>
      </w:pPr>
      <w:r>
        <w:rPr>
          <w:rFonts w:ascii="Arial" w:hAnsi="Arial"/>
          <w:sz w:val="24"/>
        </w:rPr>
        <w:t>mimolesní zeleň ve vymezených smíšených plochách nezastavěného území, podél vodních toků, komunikací a cyklistických stezek (pásy zeleně, aleje a stromořadí)</w:t>
      </w:r>
    </w:p>
    <w:p w:rsidR="00162A26" w:rsidRDefault="00162A26">
      <w:pPr>
        <w:ind w:left="360" w:hanging="360"/>
        <w:jc w:val="both"/>
        <w:rPr>
          <w:rFonts w:ascii="Arial" w:hAnsi="Arial"/>
          <w:sz w:val="24"/>
        </w:rPr>
      </w:pPr>
    </w:p>
    <w:p w:rsidR="00162A26" w:rsidRDefault="00162A26">
      <w:pPr>
        <w:jc w:val="both"/>
        <w:rPr>
          <w:rFonts w:ascii="Arial" w:hAnsi="Arial"/>
          <w:sz w:val="24"/>
        </w:rPr>
      </w:pPr>
      <w:r>
        <w:rPr>
          <w:rFonts w:ascii="Arial" w:hAnsi="Arial"/>
          <w:sz w:val="24"/>
        </w:rPr>
        <w:t>c)  územní systém ekologické stability (dále též „ÚSES“)</w:t>
      </w:r>
    </w:p>
    <w:p w:rsidR="00162A26" w:rsidRDefault="00162A26">
      <w:pPr>
        <w:ind w:left="375" w:hanging="375"/>
        <w:jc w:val="both"/>
        <w:rPr>
          <w:rFonts w:ascii="Arial" w:hAnsi="Arial" w:cs="Arial"/>
        </w:rPr>
      </w:pPr>
      <w:r>
        <w:rPr>
          <w:rFonts w:ascii="Arial" w:hAnsi="Arial" w:cs="Arial"/>
        </w:rPr>
        <w:t>-   a</w:t>
      </w:r>
      <w:r>
        <w:rPr>
          <w:rFonts w:ascii="Arial" w:hAnsi="Arial" w:cs="Arial"/>
          <w:sz w:val="24"/>
          <w:szCs w:val="24"/>
        </w:rPr>
        <w:t>ktuálně přítomné systémy ES v posloupnosti od nadregionální úrovně (</w:t>
      </w:r>
      <w:r>
        <w:rPr>
          <w:rFonts w:ascii="Arial" w:hAnsi="Arial" w:cs="Arial"/>
          <w:b/>
          <w:bCs/>
          <w:sz w:val="24"/>
          <w:szCs w:val="24"/>
        </w:rPr>
        <w:t>N</w:t>
      </w:r>
      <w:r>
        <w:rPr>
          <w:rFonts w:ascii="Arial" w:hAnsi="Arial" w:cs="Arial"/>
          <w:b/>
          <w:sz w:val="24"/>
          <w:szCs w:val="24"/>
        </w:rPr>
        <w:t>R</w:t>
      </w:r>
      <w:r>
        <w:rPr>
          <w:rFonts w:ascii="Arial" w:hAnsi="Arial" w:cs="Arial"/>
          <w:sz w:val="24"/>
          <w:szCs w:val="24"/>
        </w:rPr>
        <w:t>) k regionální (</w:t>
      </w:r>
      <w:r>
        <w:rPr>
          <w:rFonts w:ascii="Arial" w:hAnsi="Arial" w:cs="Arial"/>
          <w:b/>
          <w:bCs/>
          <w:sz w:val="24"/>
          <w:szCs w:val="24"/>
        </w:rPr>
        <w:t>R</w:t>
      </w:r>
      <w:r>
        <w:rPr>
          <w:rFonts w:ascii="Arial" w:hAnsi="Arial" w:cs="Arial"/>
          <w:sz w:val="24"/>
          <w:szCs w:val="24"/>
        </w:rPr>
        <w:t>) a lokální úrovni (</w:t>
      </w:r>
      <w:r>
        <w:rPr>
          <w:rFonts w:ascii="Arial" w:hAnsi="Arial" w:cs="Arial"/>
          <w:b/>
          <w:sz w:val="24"/>
          <w:szCs w:val="24"/>
        </w:rPr>
        <w:t>L</w:t>
      </w:r>
      <w:r>
        <w:rPr>
          <w:rFonts w:ascii="Arial" w:hAnsi="Arial" w:cs="Arial"/>
          <w:sz w:val="24"/>
          <w:szCs w:val="24"/>
        </w:rPr>
        <w:t>) byly v širším zájmovém území prostorově provázány a vytvářejí logický systém ES vymezený výhradně na ekosystémovém základě (biotopovém či stanovištním). V řešeném území byly proto naznačeny návaznosti do všech sousedních území.</w:t>
      </w:r>
      <w:r>
        <w:rPr>
          <w:rFonts w:ascii="Arial" w:hAnsi="Arial" w:cs="Arial"/>
        </w:rPr>
        <w:t xml:space="preserve">  </w:t>
      </w:r>
    </w:p>
    <w:p w:rsidR="00162A26" w:rsidRDefault="00162A26">
      <w:pPr>
        <w:jc w:val="both"/>
        <w:rPr>
          <w:rFonts w:ascii="Arial" w:hAnsi="Arial"/>
          <w:sz w:val="24"/>
        </w:rPr>
      </w:pPr>
      <w:r>
        <w:rPr>
          <w:rFonts w:ascii="Arial" w:hAnsi="Arial"/>
          <w:sz w:val="24"/>
        </w:rPr>
        <w:t xml:space="preserve"> </w:t>
      </w:r>
    </w:p>
    <w:p w:rsidR="00162A26" w:rsidRDefault="00162A26">
      <w:pPr>
        <w:jc w:val="both"/>
        <w:rPr>
          <w:rFonts w:ascii="Arial" w:hAnsi="Arial"/>
          <w:sz w:val="24"/>
        </w:rPr>
      </w:pPr>
      <w:r>
        <w:rPr>
          <w:rFonts w:ascii="Arial" w:hAnsi="Arial"/>
          <w:sz w:val="24"/>
        </w:rPr>
        <w:t>d)   zemědělský půdní fond (dále též „ZPF“)</w:t>
      </w:r>
    </w:p>
    <w:p w:rsidR="00162A26" w:rsidRDefault="00162A26">
      <w:pPr>
        <w:ind w:left="375" w:hanging="375"/>
        <w:jc w:val="both"/>
        <w:rPr>
          <w:rFonts w:ascii="Arial" w:hAnsi="Arial"/>
          <w:sz w:val="24"/>
        </w:rPr>
      </w:pPr>
      <w:r>
        <w:rPr>
          <w:rFonts w:ascii="Arial" w:hAnsi="Arial"/>
          <w:sz w:val="24"/>
        </w:rPr>
        <w:t>-   hospodárné využívání zastavěného území a vymezení zastavitelných ploch je základním nástrojem k ochraně ZPF</w:t>
      </w:r>
    </w:p>
    <w:p w:rsidR="00162A26" w:rsidRDefault="00162A26">
      <w:pPr>
        <w:jc w:val="both"/>
      </w:pPr>
    </w:p>
    <w:p w:rsidR="00162A26" w:rsidRDefault="00162A26">
      <w:pPr>
        <w:jc w:val="both"/>
        <w:rPr>
          <w:rFonts w:ascii="Arial" w:hAnsi="Arial"/>
          <w:sz w:val="24"/>
        </w:rPr>
      </w:pPr>
      <w:r>
        <w:rPr>
          <w:rFonts w:ascii="Arial" w:hAnsi="Arial"/>
          <w:sz w:val="24"/>
        </w:rPr>
        <w:t>e)   vodní hospodářství</w:t>
      </w:r>
    </w:p>
    <w:p w:rsidR="00162A26" w:rsidRDefault="00162A26">
      <w:pPr>
        <w:numPr>
          <w:ilvl w:val="0"/>
          <w:numId w:val="14"/>
        </w:numPr>
        <w:ind w:left="0" w:firstLine="0"/>
        <w:jc w:val="both"/>
        <w:rPr>
          <w:rFonts w:ascii="Arial" w:hAnsi="Arial"/>
          <w:sz w:val="24"/>
        </w:rPr>
      </w:pPr>
      <w:r>
        <w:rPr>
          <w:rFonts w:ascii="Arial" w:hAnsi="Arial"/>
          <w:sz w:val="24"/>
        </w:rPr>
        <w:t xml:space="preserve"> vodní zdroje</w:t>
      </w:r>
    </w:p>
    <w:p w:rsidR="00162A26" w:rsidRDefault="00162A26">
      <w:pPr>
        <w:numPr>
          <w:ilvl w:val="0"/>
          <w:numId w:val="14"/>
        </w:numPr>
        <w:ind w:left="0" w:firstLine="0"/>
        <w:jc w:val="both"/>
        <w:rPr>
          <w:rFonts w:ascii="Arial" w:hAnsi="Arial"/>
          <w:sz w:val="24"/>
        </w:rPr>
      </w:pPr>
      <w:r>
        <w:rPr>
          <w:rFonts w:ascii="Arial" w:hAnsi="Arial"/>
          <w:sz w:val="24"/>
        </w:rPr>
        <w:t xml:space="preserve"> vodní plochy</w:t>
      </w:r>
    </w:p>
    <w:p w:rsidR="00162A26" w:rsidRDefault="00162A26">
      <w:pPr>
        <w:numPr>
          <w:ilvl w:val="0"/>
          <w:numId w:val="14"/>
        </w:numPr>
        <w:ind w:left="426" w:hanging="426"/>
        <w:jc w:val="both"/>
        <w:rPr>
          <w:rFonts w:ascii="Arial" w:hAnsi="Arial"/>
          <w:sz w:val="24"/>
        </w:rPr>
      </w:pPr>
      <w:r>
        <w:rPr>
          <w:rFonts w:ascii="Arial" w:hAnsi="Arial"/>
          <w:sz w:val="24"/>
        </w:rPr>
        <w:t xml:space="preserve"> vodní toky</w:t>
      </w:r>
    </w:p>
    <w:p w:rsidR="00162A26" w:rsidRDefault="00162A26">
      <w:pPr>
        <w:jc w:val="both"/>
        <w:rPr>
          <w:rFonts w:ascii="Arial" w:hAnsi="Arial"/>
          <w:sz w:val="24"/>
        </w:rPr>
      </w:pPr>
    </w:p>
    <w:p w:rsidR="00162A26" w:rsidRDefault="00162A26">
      <w:pPr>
        <w:jc w:val="both"/>
        <w:rPr>
          <w:rFonts w:ascii="Arial" w:hAnsi="Arial"/>
          <w:sz w:val="24"/>
        </w:rPr>
      </w:pPr>
      <w:r>
        <w:rPr>
          <w:rFonts w:ascii="Arial" w:hAnsi="Arial"/>
          <w:sz w:val="24"/>
        </w:rPr>
        <w:t>f)   veřejná infrastruktura</w:t>
      </w:r>
    </w:p>
    <w:p w:rsidR="00162A26" w:rsidRDefault="00162A26">
      <w:pPr>
        <w:numPr>
          <w:ilvl w:val="0"/>
          <w:numId w:val="14"/>
        </w:numPr>
        <w:ind w:left="426" w:hanging="426"/>
        <w:jc w:val="both"/>
        <w:rPr>
          <w:rFonts w:ascii="Arial" w:hAnsi="Arial"/>
          <w:sz w:val="24"/>
        </w:rPr>
      </w:pPr>
      <w:r>
        <w:rPr>
          <w:rFonts w:ascii="Arial" w:hAnsi="Arial"/>
          <w:sz w:val="24"/>
        </w:rPr>
        <w:t>dopravní a technická infrastruktura</w:t>
      </w:r>
    </w:p>
    <w:p w:rsidR="00162A26" w:rsidRDefault="00162A26">
      <w:pPr>
        <w:numPr>
          <w:ilvl w:val="0"/>
          <w:numId w:val="14"/>
        </w:numPr>
        <w:ind w:left="0" w:firstLine="0"/>
        <w:jc w:val="both"/>
        <w:rPr>
          <w:rFonts w:ascii="Arial" w:hAnsi="Arial"/>
          <w:sz w:val="24"/>
        </w:rPr>
      </w:pPr>
      <w:r>
        <w:rPr>
          <w:rFonts w:ascii="Arial" w:hAnsi="Arial"/>
          <w:sz w:val="24"/>
        </w:rPr>
        <w:t>veřejná prostranství</w:t>
      </w:r>
    </w:p>
    <w:p w:rsidR="00162A26" w:rsidRDefault="00162A26">
      <w:pPr>
        <w:numPr>
          <w:ilvl w:val="0"/>
          <w:numId w:val="14"/>
        </w:numPr>
        <w:ind w:left="0" w:firstLine="0"/>
        <w:jc w:val="both"/>
        <w:rPr>
          <w:rFonts w:ascii="Arial" w:hAnsi="Arial"/>
          <w:sz w:val="24"/>
        </w:rPr>
      </w:pPr>
      <w:r>
        <w:rPr>
          <w:rFonts w:ascii="Arial" w:hAnsi="Arial"/>
          <w:sz w:val="24"/>
        </w:rPr>
        <w:t>občanské vybavení</w:t>
      </w:r>
    </w:p>
    <w:p w:rsidR="00162A26" w:rsidRDefault="00162A26">
      <w:pPr>
        <w:jc w:val="both"/>
      </w:pPr>
    </w:p>
    <w:p w:rsidR="00162A26" w:rsidRDefault="00162A26">
      <w:pPr>
        <w:jc w:val="both"/>
      </w:pPr>
    </w:p>
    <w:p w:rsidR="00162A26" w:rsidRDefault="00162A26">
      <w:pPr>
        <w:jc w:val="both"/>
      </w:pPr>
    </w:p>
    <w:p w:rsidR="00162A26" w:rsidRDefault="00162A26">
      <w:pPr>
        <w:numPr>
          <w:ilvl w:val="0"/>
          <w:numId w:val="17"/>
        </w:numPr>
        <w:ind w:right="567"/>
        <w:jc w:val="both"/>
        <w:rPr>
          <w:rFonts w:ascii="Arial" w:hAnsi="Arial"/>
          <w:b/>
          <w:sz w:val="28"/>
        </w:rPr>
      </w:pPr>
      <w:r>
        <w:rPr>
          <w:rFonts w:ascii="Arial" w:hAnsi="Arial"/>
          <w:b/>
          <w:sz w:val="28"/>
        </w:rPr>
        <w:t>Urbanistická koncepce, včetně vymezení zastavitelných ploch a systému sídelní zeleně</w:t>
      </w:r>
    </w:p>
    <w:p w:rsidR="00162A26" w:rsidRDefault="00162A26">
      <w:pPr>
        <w:ind w:right="567"/>
        <w:jc w:val="both"/>
      </w:pPr>
    </w:p>
    <w:p w:rsidR="00162A26" w:rsidRDefault="00162A26">
      <w:pPr>
        <w:pStyle w:val="Zkladntextodsazen21"/>
      </w:pPr>
      <w:r>
        <w:rPr>
          <w:b/>
        </w:rPr>
        <w:t xml:space="preserve">Návrh urbanistické koncepce </w:t>
      </w:r>
      <w:r>
        <w:t xml:space="preserve"> </w:t>
      </w:r>
    </w:p>
    <w:p w:rsidR="00162A26" w:rsidRDefault="00162A26">
      <w:pPr>
        <w:ind w:firstLine="284"/>
        <w:jc w:val="both"/>
        <w:rPr>
          <w:rFonts w:ascii="Arial" w:hAnsi="Arial"/>
          <w:sz w:val="24"/>
        </w:rPr>
      </w:pPr>
      <w:r>
        <w:rPr>
          <w:rFonts w:ascii="Arial" w:hAnsi="Arial"/>
          <w:sz w:val="24"/>
        </w:rPr>
        <w:t xml:space="preserve"> Urbanistická koncepce se opírá především o potřeby a požadavky na rozvoj obce, stávající způsob využití ploch, hlavní dopravní kostru krajských silnic  III. třídy, přehodnocuje způsob využití ploch původního územního plánu (ÚPN SÚ) a navrhuje rozvoj v plochách venkovského bydlení, ploch občanského vybavení veřejné infrastruktury, tělovýchovných a sportovních zařízení ploch občanského vybavení, ploch veřejných prostranství, smíšených venkovských obytných ploch, </w:t>
      </w:r>
      <w:r>
        <w:rPr>
          <w:rFonts w:ascii="Arial" w:hAnsi="Arial"/>
          <w:sz w:val="24"/>
        </w:rPr>
        <w:lastRenderedPageBreak/>
        <w:t>ploch výroby a skladování - drobné a řemeslné výroby a zemědělské výroby, ploch  dopravní silniční a technické infrastruktury a ploch těžby nerostů. Zastavitelné plochy jsou především navrženy tak, aby scelovaly zastavěná území, využívaly stávající technickou infrastrukturu, nevytvářely dopravní problémy v obsluze území, hygienické problémy a problémy v obhospodařování zemědělského půdního fondu a respektovaly navržený ÚSES.</w:t>
      </w:r>
    </w:p>
    <w:p w:rsidR="00162A26" w:rsidRDefault="00162A26">
      <w:pPr>
        <w:ind w:firstLine="284"/>
        <w:jc w:val="both"/>
        <w:rPr>
          <w:rFonts w:ascii="Arial" w:hAnsi="Arial"/>
          <w:sz w:val="24"/>
        </w:rPr>
      </w:pPr>
      <w:r>
        <w:rPr>
          <w:rFonts w:ascii="Arial" w:hAnsi="Arial"/>
          <w:sz w:val="24"/>
        </w:rPr>
        <w:t>Navržený obchvat silnic III/2341 a III/23210 v upravených trasách převede převážnou část motoristické dopravy mimo zastavěné území obce, především nákladní dopravu kamenolomu a odstraní hlavní dopravní závady v obci.</w:t>
      </w:r>
    </w:p>
    <w:p w:rsidR="00162A26" w:rsidRDefault="00162A26">
      <w:pPr>
        <w:ind w:firstLine="284"/>
        <w:jc w:val="both"/>
        <w:rPr>
          <w:rFonts w:ascii="Arial" w:hAnsi="Arial"/>
          <w:sz w:val="24"/>
        </w:rPr>
      </w:pPr>
      <w:r>
        <w:rPr>
          <w:rFonts w:ascii="Arial" w:hAnsi="Arial"/>
          <w:sz w:val="24"/>
        </w:rPr>
        <w:t xml:space="preserve">Dvě navržené cyklostezky rozšíří možnosti cykloturistiky i průchodnost krajiny.     Převzetím návrhu centrální čistírny odpadních vod ( dále též „ČOV“) ze změny č.4 ÚPN SÚ do tohoto nového ÚP jsou vytvořeny podmínky pro vyřešení čištění odpadních vod v obci. Navržená smíšená plocha lesoparku v nezastavěném území bude mít dominující přírodní charakter s vedlejším využitím pro nepobytovou rekreaci. Navržené změny kultury z PUPFL na ZPF odpovídají skutečnému využití příslušných pozemků a jsou v plném rozsahu kompenzovány změnami kultur jiných pozemků ze ZPF a částečně z ostatních ploch na PUPFL. </w:t>
      </w:r>
    </w:p>
    <w:p w:rsidR="00162A26" w:rsidRDefault="00162A26">
      <w:pPr>
        <w:ind w:firstLine="284"/>
        <w:jc w:val="both"/>
        <w:rPr>
          <w:rFonts w:ascii="Arial" w:hAnsi="Arial"/>
          <w:sz w:val="24"/>
        </w:rPr>
      </w:pPr>
      <w:r>
        <w:rPr>
          <w:rFonts w:ascii="Arial" w:hAnsi="Arial"/>
          <w:sz w:val="24"/>
        </w:rPr>
        <w:t xml:space="preserve">Nová výstavba včetně rekonstrukcí a oprav stávajících objektů by měly být realizovány v souladu s charakterem prostředí venkovského sídla a situovány  tak, aby nevytvářely nežádoucí dominanty a aby byly vhodně začleněny do krajiny. Je důležité zachovat drobné měřítko, rozmanitost zástavby a dodržení hmotového charakteru  venkovské zástavby s použitím sedlových a valbových střech. </w:t>
      </w:r>
    </w:p>
    <w:p w:rsidR="00162A26" w:rsidRDefault="00162A26">
      <w:pPr>
        <w:jc w:val="both"/>
        <w:rPr>
          <w:rFonts w:ascii="Arial" w:hAnsi="Arial"/>
          <w:b/>
          <w:sz w:val="24"/>
        </w:rPr>
      </w:pPr>
    </w:p>
    <w:p w:rsidR="00162A26" w:rsidRDefault="00162A26">
      <w:pPr>
        <w:jc w:val="both"/>
        <w:rPr>
          <w:rFonts w:ascii="Arial" w:hAnsi="Arial"/>
          <w:b/>
          <w:sz w:val="24"/>
        </w:rPr>
      </w:pPr>
    </w:p>
    <w:p w:rsidR="00162A26" w:rsidRDefault="00162A26">
      <w:pPr>
        <w:jc w:val="both"/>
        <w:rPr>
          <w:rFonts w:ascii="Arial" w:hAnsi="Arial"/>
          <w:b/>
          <w:sz w:val="24"/>
        </w:rPr>
      </w:pPr>
      <w:r>
        <w:rPr>
          <w:rFonts w:ascii="Arial" w:hAnsi="Arial"/>
          <w:b/>
          <w:sz w:val="24"/>
        </w:rPr>
        <w:t>Výčet jednotlivých zastavitelných ploch a stanovení podmínek pro jejich využití :</w:t>
      </w:r>
    </w:p>
    <w:p w:rsidR="00162A26" w:rsidRDefault="00162A26">
      <w:pPr>
        <w:ind w:firstLine="284"/>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Z1 – zastavitelná plocha</w:t>
      </w:r>
    </w:p>
    <w:p w:rsidR="00162A26" w:rsidRDefault="00162A26">
      <w:pPr>
        <w:numPr>
          <w:ilvl w:val="0"/>
          <w:numId w:val="4"/>
        </w:numPr>
        <w:ind w:left="0" w:firstLine="0"/>
        <w:jc w:val="both"/>
        <w:rPr>
          <w:rFonts w:ascii="Arial" w:hAnsi="Arial"/>
          <w:sz w:val="24"/>
        </w:rPr>
      </w:pPr>
      <w:r>
        <w:rPr>
          <w:rFonts w:ascii="Arial" w:hAnsi="Arial"/>
          <w:sz w:val="24"/>
        </w:rPr>
        <w:t>využití plochy : plocha bydlení – BV</w:t>
      </w:r>
    </w:p>
    <w:p w:rsidR="00162A26" w:rsidRDefault="00162A26">
      <w:pPr>
        <w:jc w:val="both"/>
        <w:rPr>
          <w:rFonts w:ascii="Arial" w:hAnsi="Arial"/>
          <w:sz w:val="24"/>
        </w:rPr>
      </w:pPr>
      <w:r>
        <w:rPr>
          <w:rFonts w:ascii="Arial" w:hAnsi="Arial"/>
          <w:sz w:val="24"/>
        </w:rPr>
        <w:t xml:space="preserve">          specifické podmínky :</w:t>
      </w:r>
    </w:p>
    <w:p w:rsidR="00162A26" w:rsidRDefault="00162A26">
      <w:pPr>
        <w:numPr>
          <w:ilvl w:val="0"/>
          <w:numId w:val="4"/>
        </w:numPr>
        <w:ind w:left="645" w:hanging="645"/>
        <w:jc w:val="both"/>
        <w:rPr>
          <w:rFonts w:ascii="Arial" w:hAnsi="Arial"/>
          <w:sz w:val="24"/>
        </w:rPr>
      </w:pPr>
      <w:r>
        <w:rPr>
          <w:rFonts w:ascii="Arial" w:hAnsi="Arial"/>
          <w:sz w:val="24"/>
        </w:rPr>
        <w:t>bydlení venkovské</w:t>
      </w:r>
    </w:p>
    <w:p w:rsidR="00162A26" w:rsidRDefault="00162A26">
      <w:pPr>
        <w:numPr>
          <w:ilvl w:val="0"/>
          <w:numId w:val="4"/>
        </w:numPr>
        <w:ind w:left="645" w:hanging="630"/>
        <w:jc w:val="both"/>
        <w:rPr>
          <w:rFonts w:ascii="Arial" w:hAnsi="Arial"/>
          <w:sz w:val="24"/>
        </w:rPr>
      </w:pPr>
      <w:r>
        <w:rPr>
          <w:rFonts w:ascii="Arial" w:hAnsi="Arial"/>
          <w:sz w:val="24"/>
        </w:rPr>
        <w:t>navržený koridor liniových staveb technické infrastruktury WT8 (kanalizace jednotná, plynovod STL, rozvody NN, veřejné osvětlení, místní sdělovací vedení)</w:t>
      </w: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Z2 – zastavitelná plocha</w:t>
      </w:r>
    </w:p>
    <w:p w:rsidR="00162A26" w:rsidRDefault="00162A26">
      <w:pPr>
        <w:numPr>
          <w:ilvl w:val="0"/>
          <w:numId w:val="4"/>
        </w:numPr>
        <w:ind w:left="0" w:firstLine="0"/>
        <w:jc w:val="both"/>
        <w:rPr>
          <w:rFonts w:ascii="Arial" w:hAnsi="Arial"/>
          <w:sz w:val="24"/>
        </w:rPr>
      </w:pPr>
      <w:r>
        <w:rPr>
          <w:rFonts w:ascii="Arial" w:hAnsi="Arial"/>
          <w:sz w:val="24"/>
        </w:rPr>
        <w:t>využití plochy : plocha bydlení – BV</w:t>
      </w:r>
    </w:p>
    <w:p w:rsidR="00162A26" w:rsidRDefault="00162A26">
      <w:pPr>
        <w:jc w:val="both"/>
        <w:rPr>
          <w:rFonts w:ascii="Arial" w:hAnsi="Arial"/>
          <w:sz w:val="24"/>
        </w:rPr>
      </w:pPr>
      <w:r>
        <w:rPr>
          <w:rFonts w:ascii="Arial" w:hAnsi="Arial"/>
          <w:sz w:val="24"/>
        </w:rPr>
        <w:t xml:space="preserve">          specifické podmínky :</w:t>
      </w:r>
    </w:p>
    <w:p w:rsidR="00162A26" w:rsidRDefault="00162A26">
      <w:pPr>
        <w:numPr>
          <w:ilvl w:val="0"/>
          <w:numId w:val="4"/>
        </w:numPr>
        <w:ind w:left="645" w:hanging="645"/>
        <w:jc w:val="both"/>
        <w:rPr>
          <w:rFonts w:ascii="Arial" w:hAnsi="Arial"/>
          <w:sz w:val="24"/>
        </w:rPr>
      </w:pPr>
      <w:r>
        <w:rPr>
          <w:rFonts w:ascii="Arial" w:hAnsi="Arial"/>
          <w:sz w:val="24"/>
        </w:rPr>
        <w:t>bydlení venkovské</w:t>
      </w:r>
    </w:p>
    <w:p w:rsidR="00162A26" w:rsidRDefault="00162A26">
      <w:pPr>
        <w:numPr>
          <w:ilvl w:val="0"/>
          <w:numId w:val="4"/>
        </w:numPr>
        <w:ind w:left="645" w:hanging="630"/>
        <w:jc w:val="both"/>
        <w:rPr>
          <w:rFonts w:ascii="Arial" w:hAnsi="Arial"/>
          <w:sz w:val="24"/>
        </w:rPr>
      </w:pPr>
      <w:r>
        <w:rPr>
          <w:rFonts w:ascii="Arial" w:hAnsi="Arial"/>
          <w:sz w:val="24"/>
        </w:rPr>
        <w:t>navržený koridor liniové stavby technické infrastruktury WT11 (plynovod STL)</w:t>
      </w:r>
    </w:p>
    <w:p w:rsidR="00162A26" w:rsidRDefault="00162A26">
      <w:pPr>
        <w:numPr>
          <w:ilvl w:val="0"/>
          <w:numId w:val="4"/>
        </w:numPr>
        <w:ind w:left="645" w:hanging="630"/>
        <w:jc w:val="both"/>
        <w:rPr>
          <w:rFonts w:ascii="Arial" w:hAnsi="Arial"/>
          <w:sz w:val="24"/>
        </w:rPr>
      </w:pPr>
      <w:r>
        <w:rPr>
          <w:rFonts w:ascii="Arial" w:hAnsi="Arial"/>
          <w:sz w:val="24"/>
        </w:rPr>
        <w:t>stávající vodovodní přivaděč a sdělovací vedení</w:t>
      </w:r>
    </w:p>
    <w:p w:rsidR="00162A26" w:rsidRDefault="00162A26">
      <w:pPr>
        <w:numPr>
          <w:ilvl w:val="0"/>
          <w:numId w:val="4"/>
        </w:numPr>
        <w:ind w:left="645" w:hanging="630"/>
        <w:jc w:val="both"/>
        <w:rPr>
          <w:rFonts w:ascii="Arial" w:hAnsi="Arial"/>
          <w:sz w:val="24"/>
        </w:rPr>
      </w:pPr>
      <w:r>
        <w:rPr>
          <w:rFonts w:ascii="Arial" w:hAnsi="Arial"/>
          <w:sz w:val="24"/>
        </w:rPr>
        <w:t>vymezení plochy podmíněné zpracováním územní studie</w:t>
      </w: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 xml:space="preserve">Z3 –  zastavitelná  plocha </w:t>
      </w:r>
    </w:p>
    <w:p w:rsidR="00162A26" w:rsidRDefault="00162A26">
      <w:pPr>
        <w:numPr>
          <w:ilvl w:val="0"/>
          <w:numId w:val="4"/>
        </w:numPr>
        <w:ind w:left="660" w:hanging="660"/>
        <w:jc w:val="both"/>
        <w:rPr>
          <w:rFonts w:ascii="Arial" w:hAnsi="Arial"/>
          <w:sz w:val="24"/>
        </w:rPr>
      </w:pPr>
      <w:r>
        <w:rPr>
          <w:rFonts w:ascii="Arial" w:hAnsi="Arial"/>
          <w:sz w:val="24"/>
        </w:rPr>
        <w:t xml:space="preserve">využití plochy : plocha bydlení – BV </w:t>
      </w:r>
    </w:p>
    <w:p w:rsidR="00162A26" w:rsidRDefault="00162A26">
      <w:pPr>
        <w:jc w:val="both"/>
        <w:rPr>
          <w:rFonts w:ascii="Arial" w:hAnsi="Arial"/>
          <w:sz w:val="24"/>
        </w:rPr>
      </w:pPr>
      <w:r>
        <w:rPr>
          <w:rFonts w:ascii="Arial" w:hAnsi="Arial"/>
          <w:sz w:val="24"/>
        </w:rPr>
        <w:t xml:space="preserve">          specifické podmínky :</w:t>
      </w:r>
    </w:p>
    <w:p w:rsidR="00162A26" w:rsidRDefault="00162A26">
      <w:pPr>
        <w:numPr>
          <w:ilvl w:val="0"/>
          <w:numId w:val="4"/>
        </w:numPr>
        <w:ind w:left="0" w:firstLine="0"/>
        <w:jc w:val="both"/>
        <w:rPr>
          <w:rFonts w:ascii="Arial" w:hAnsi="Arial"/>
          <w:sz w:val="24"/>
        </w:rPr>
      </w:pPr>
      <w:r>
        <w:rPr>
          <w:rFonts w:ascii="Arial" w:hAnsi="Arial"/>
          <w:sz w:val="24"/>
        </w:rPr>
        <w:lastRenderedPageBreak/>
        <w:t>bydlení venkovské</w:t>
      </w:r>
    </w:p>
    <w:p w:rsidR="00162A26" w:rsidRDefault="00162A26">
      <w:pPr>
        <w:jc w:val="both"/>
        <w:rPr>
          <w:rFonts w:ascii="Arial" w:hAnsi="Arial"/>
          <w:sz w:val="24"/>
        </w:rPr>
      </w:pPr>
    </w:p>
    <w:p w:rsidR="00162A26" w:rsidRDefault="00162A26">
      <w:pPr>
        <w:pStyle w:val="Nadpis8"/>
      </w:pPr>
      <w:r>
        <w:t>Z4 – zastavitelná plocha</w:t>
      </w:r>
    </w:p>
    <w:p w:rsidR="00162A26" w:rsidRDefault="00162A26">
      <w:pPr>
        <w:numPr>
          <w:ilvl w:val="0"/>
          <w:numId w:val="4"/>
        </w:numPr>
        <w:jc w:val="both"/>
        <w:rPr>
          <w:rFonts w:ascii="Arial" w:hAnsi="Arial"/>
          <w:sz w:val="24"/>
        </w:rPr>
      </w:pPr>
      <w:r>
        <w:rPr>
          <w:rFonts w:ascii="Arial" w:hAnsi="Arial"/>
          <w:sz w:val="24"/>
        </w:rPr>
        <w:t>využití plochy : plocha bydlení - BV</w:t>
      </w:r>
    </w:p>
    <w:p w:rsidR="00162A26" w:rsidRDefault="00162A26">
      <w:pPr>
        <w:ind w:left="644" w:hanging="360"/>
        <w:jc w:val="both"/>
        <w:rPr>
          <w:rFonts w:ascii="Arial" w:hAnsi="Arial"/>
          <w:sz w:val="24"/>
        </w:rPr>
      </w:pPr>
      <w:r>
        <w:rPr>
          <w:rFonts w:ascii="Arial" w:hAnsi="Arial"/>
          <w:sz w:val="24"/>
        </w:rPr>
        <w:t xml:space="preserve">      specifické podmínky :</w:t>
      </w:r>
    </w:p>
    <w:p w:rsidR="00162A26" w:rsidRDefault="00162A26">
      <w:pPr>
        <w:numPr>
          <w:ilvl w:val="0"/>
          <w:numId w:val="4"/>
        </w:numPr>
        <w:jc w:val="both"/>
        <w:rPr>
          <w:rFonts w:ascii="Arial" w:hAnsi="Arial"/>
          <w:sz w:val="24"/>
        </w:rPr>
      </w:pPr>
      <w:r>
        <w:rPr>
          <w:rFonts w:ascii="Arial" w:hAnsi="Arial"/>
          <w:sz w:val="24"/>
        </w:rPr>
        <w:t>bydlení venkovské</w:t>
      </w:r>
    </w:p>
    <w:p w:rsidR="00162A26" w:rsidRDefault="00162A26">
      <w:pPr>
        <w:numPr>
          <w:ilvl w:val="0"/>
          <w:numId w:val="4"/>
        </w:numPr>
        <w:jc w:val="both"/>
        <w:rPr>
          <w:rFonts w:ascii="Arial" w:hAnsi="Arial"/>
          <w:sz w:val="24"/>
        </w:rPr>
      </w:pPr>
      <w:r>
        <w:rPr>
          <w:rFonts w:ascii="Arial" w:hAnsi="Arial"/>
          <w:sz w:val="24"/>
        </w:rPr>
        <w:t>navržený koridor liniových staveb technické infrastruktury WT7 (kanalizace jednotná, vodovod pitný, rozvody NN, veřejné osvětlení, místní sdělovací vedení)</w:t>
      </w:r>
    </w:p>
    <w:p w:rsidR="00162A26" w:rsidRDefault="00162A26">
      <w:pPr>
        <w:numPr>
          <w:ilvl w:val="0"/>
          <w:numId w:val="4"/>
        </w:numPr>
        <w:jc w:val="both"/>
        <w:rPr>
          <w:rFonts w:ascii="Arial" w:hAnsi="Arial"/>
          <w:sz w:val="24"/>
        </w:rPr>
      </w:pPr>
      <w:r>
        <w:rPr>
          <w:rFonts w:ascii="Arial" w:hAnsi="Arial"/>
          <w:sz w:val="24"/>
        </w:rPr>
        <w:t>navržená obslužná místní komunikace - PV</w:t>
      </w:r>
    </w:p>
    <w:p w:rsidR="00162A26" w:rsidRDefault="00162A26">
      <w:pPr>
        <w:pStyle w:val="Nadpis8"/>
      </w:pPr>
    </w:p>
    <w:p w:rsidR="00162A26" w:rsidRDefault="00162A26">
      <w:pPr>
        <w:pStyle w:val="Nadpis8"/>
      </w:pPr>
      <w:r>
        <w:t>Z5 – zastavitelná plocha</w:t>
      </w:r>
    </w:p>
    <w:p w:rsidR="00162A26" w:rsidRDefault="00162A26">
      <w:pPr>
        <w:numPr>
          <w:ilvl w:val="0"/>
          <w:numId w:val="4"/>
        </w:numPr>
        <w:jc w:val="both"/>
        <w:rPr>
          <w:rFonts w:ascii="Arial" w:hAnsi="Arial"/>
          <w:sz w:val="24"/>
        </w:rPr>
      </w:pPr>
      <w:r>
        <w:rPr>
          <w:rFonts w:ascii="Arial" w:hAnsi="Arial"/>
          <w:sz w:val="24"/>
        </w:rPr>
        <w:t>využití plochy : plocha výroby a skladování - VD</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drobná a řemeslná výroba</w:t>
      </w:r>
    </w:p>
    <w:p w:rsidR="00162A26" w:rsidRDefault="00162A26">
      <w:pPr>
        <w:numPr>
          <w:ilvl w:val="0"/>
          <w:numId w:val="4"/>
        </w:numPr>
        <w:jc w:val="both"/>
        <w:rPr>
          <w:rFonts w:ascii="Arial" w:hAnsi="Arial"/>
          <w:sz w:val="24"/>
        </w:rPr>
      </w:pPr>
      <w:r>
        <w:rPr>
          <w:rFonts w:ascii="Arial" w:hAnsi="Arial"/>
          <w:sz w:val="24"/>
        </w:rPr>
        <w:t>koridor stávajícího sběrače jednotné kanalizace, navržené k rekonstrukci WT2</w:t>
      </w:r>
    </w:p>
    <w:p w:rsidR="00162A26" w:rsidRDefault="00162A26">
      <w:pPr>
        <w:numPr>
          <w:ilvl w:val="0"/>
          <w:numId w:val="4"/>
        </w:numPr>
        <w:jc w:val="both"/>
        <w:rPr>
          <w:rFonts w:ascii="Arial" w:hAnsi="Arial"/>
          <w:sz w:val="24"/>
        </w:rPr>
      </w:pPr>
      <w:r>
        <w:rPr>
          <w:rFonts w:ascii="Arial" w:hAnsi="Arial"/>
          <w:sz w:val="24"/>
        </w:rPr>
        <w:t>navržený koridor liniové stavby technické infrastruktury WT14 (vedení VN distribuční vrchní neizolované s distribuční transformační stanicí TS B)</w:t>
      </w:r>
    </w:p>
    <w:p w:rsidR="00162A26" w:rsidRDefault="00162A26">
      <w:pPr>
        <w:ind w:left="644" w:hanging="360"/>
        <w:jc w:val="both"/>
        <w:rPr>
          <w:rFonts w:ascii="Arial" w:hAnsi="Arial"/>
          <w:sz w:val="24"/>
        </w:rPr>
      </w:pPr>
    </w:p>
    <w:p w:rsidR="00162A26" w:rsidRDefault="00162A26">
      <w:pPr>
        <w:pStyle w:val="Nadpis8"/>
      </w:pPr>
      <w:r>
        <w:t xml:space="preserve">Z6 – zastavitelná plocha </w:t>
      </w:r>
    </w:p>
    <w:p w:rsidR="00162A26" w:rsidRDefault="00162A26">
      <w:pPr>
        <w:numPr>
          <w:ilvl w:val="0"/>
          <w:numId w:val="4"/>
        </w:numPr>
        <w:jc w:val="both"/>
        <w:rPr>
          <w:rFonts w:ascii="Arial" w:hAnsi="Arial"/>
          <w:sz w:val="24"/>
        </w:rPr>
      </w:pPr>
      <w:r>
        <w:rPr>
          <w:rFonts w:ascii="Arial" w:hAnsi="Arial"/>
          <w:sz w:val="24"/>
        </w:rPr>
        <w:t>využití plochy :  technická infrastruktura - TI</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čistírna odpadních vod (ČOV) s přístupovou účelovou komunikací – WT1</w:t>
      </w:r>
    </w:p>
    <w:p w:rsidR="00162A26" w:rsidRDefault="00162A26">
      <w:pPr>
        <w:numPr>
          <w:ilvl w:val="0"/>
          <w:numId w:val="4"/>
        </w:numPr>
        <w:jc w:val="both"/>
        <w:rPr>
          <w:rFonts w:ascii="Arial" w:hAnsi="Arial"/>
          <w:sz w:val="24"/>
        </w:rPr>
      </w:pPr>
      <w:r>
        <w:rPr>
          <w:rFonts w:ascii="Arial" w:hAnsi="Arial"/>
          <w:sz w:val="24"/>
        </w:rPr>
        <w:t>navržený koridor liniové stavby technické infrastruktury WT5 (vodovod pitný)</w:t>
      </w:r>
    </w:p>
    <w:p w:rsidR="00162A26" w:rsidRDefault="00162A26">
      <w:pPr>
        <w:ind w:left="644" w:hanging="360"/>
        <w:jc w:val="both"/>
        <w:rPr>
          <w:rFonts w:ascii="Arial" w:hAnsi="Arial"/>
          <w:sz w:val="24"/>
        </w:rPr>
      </w:pPr>
    </w:p>
    <w:p w:rsidR="00162A26" w:rsidRDefault="00162A26">
      <w:pPr>
        <w:ind w:left="644" w:hanging="660"/>
        <w:jc w:val="both"/>
        <w:rPr>
          <w:rFonts w:ascii="Arial" w:hAnsi="Arial"/>
          <w:sz w:val="24"/>
          <w:u w:val="single"/>
        </w:rPr>
      </w:pPr>
      <w:r>
        <w:rPr>
          <w:rFonts w:ascii="Arial" w:hAnsi="Arial"/>
          <w:sz w:val="24"/>
          <w:u w:val="single"/>
        </w:rPr>
        <w:t>Z7 – zastavitelná plocha</w:t>
      </w:r>
    </w:p>
    <w:p w:rsidR="00162A26" w:rsidRDefault="00162A26">
      <w:pPr>
        <w:ind w:left="644" w:hanging="660"/>
        <w:jc w:val="both"/>
        <w:rPr>
          <w:rFonts w:ascii="Arial" w:hAnsi="Arial"/>
          <w:sz w:val="24"/>
        </w:rPr>
      </w:pPr>
      <w:r>
        <w:rPr>
          <w:rFonts w:ascii="Arial" w:hAnsi="Arial"/>
          <w:sz w:val="24"/>
        </w:rPr>
        <w:t xml:space="preserve">    -    využití plochy : technická infrastruktura - TI</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rozšíření areálu ČOV o deponii kalů a kompostárnu</w:t>
      </w:r>
    </w:p>
    <w:p w:rsidR="00162A26" w:rsidRDefault="00162A26">
      <w:pPr>
        <w:numPr>
          <w:ilvl w:val="0"/>
          <w:numId w:val="4"/>
        </w:numPr>
        <w:jc w:val="both"/>
        <w:rPr>
          <w:rFonts w:ascii="Arial" w:hAnsi="Arial"/>
          <w:sz w:val="24"/>
        </w:rPr>
      </w:pPr>
      <w:r>
        <w:rPr>
          <w:rFonts w:ascii="Arial" w:hAnsi="Arial"/>
          <w:sz w:val="24"/>
        </w:rPr>
        <w:t>možnost řešení bioplynové stanice</w:t>
      </w:r>
    </w:p>
    <w:p w:rsidR="00162A26" w:rsidRDefault="00162A26">
      <w:pPr>
        <w:ind w:left="644" w:hanging="360"/>
        <w:jc w:val="both"/>
        <w:rPr>
          <w:rFonts w:ascii="Arial" w:hAnsi="Arial"/>
          <w:sz w:val="24"/>
        </w:rPr>
      </w:pPr>
    </w:p>
    <w:p w:rsidR="00162A26" w:rsidRDefault="00162A26">
      <w:pPr>
        <w:pStyle w:val="Nadpis8"/>
      </w:pPr>
      <w:r>
        <w:t xml:space="preserve">Z8 – zastavitelná plocha </w:t>
      </w:r>
    </w:p>
    <w:p w:rsidR="00162A26" w:rsidRDefault="00162A26">
      <w:pPr>
        <w:numPr>
          <w:ilvl w:val="0"/>
          <w:numId w:val="4"/>
        </w:numPr>
        <w:jc w:val="both"/>
        <w:rPr>
          <w:rFonts w:ascii="Arial" w:hAnsi="Arial"/>
          <w:sz w:val="24"/>
        </w:rPr>
      </w:pPr>
      <w:r>
        <w:rPr>
          <w:rFonts w:ascii="Arial" w:hAnsi="Arial"/>
          <w:sz w:val="24"/>
        </w:rPr>
        <w:t>využití plochy : plocha bydlení - BV</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bydlení venkovské</w:t>
      </w:r>
    </w:p>
    <w:p w:rsidR="00162A26" w:rsidRDefault="00162A26">
      <w:pPr>
        <w:numPr>
          <w:ilvl w:val="0"/>
          <w:numId w:val="4"/>
        </w:numPr>
        <w:jc w:val="both"/>
        <w:rPr>
          <w:rFonts w:ascii="Arial" w:hAnsi="Arial"/>
          <w:sz w:val="24"/>
        </w:rPr>
      </w:pPr>
      <w:r>
        <w:rPr>
          <w:rFonts w:ascii="Arial" w:hAnsi="Arial"/>
          <w:sz w:val="24"/>
        </w:rPr>
        <w:t>na části zastavitelné plochy plocha systému sídelní zeleně na veřejném prostranství - ZV</w:t>
      </w:r>
    </w:p>
    <w:p w:rsidR="00162A26" w:rsidRDefault="00162A26">
      <w:pPr>
        <w:numPr>
          <w:ilvl w:val="0"/>
          <w:numId w:val="4"/>
        </w:numPr>
        <w:jc w:val="both"/>
        <w:rPr>
          <w:rFonts w:ascii="Arial" w:hAnsi="Arial"/>
          <w:sz w:val="24"/>
        </w:rPr>
      </w:pPr>
      <w:r>
        <w:rPr>
          <w:rFonts w:ascii="Arial" w:hAnsi="Arial"/>
          <w:sz w:val="24"/>
        </w:rPr>
        <w:t>navržený koridor liniových staveb technické infrastruktury WT3 (vodovod pitný, kanalizace jednotná, plynovod STL, rozvody NN, veřejné osvětlení, místní sdělovací vedení)</w:t>
      </w:r>
    </w:p>
    <w:p w:rsidR="00162A26" w:rsidRDefault="00162A26">
      <w:pPr>
        <w:numPr>
          <w:ilvl w:val="0"/>
          <w:numId w:val="4"/>
        </w:numPr>
        <w:jc w:val="both"/>
        <w:rPr>
          <w:rFonts w:ascii="Arial" w:hAnsi="Arial"/>
          <w:sz w:val="24"/>
        </w:rPr>
      </w:pPr>
      <w:r>
        <w:rPr>
          <w:rFonts w:ascii="Arial" w:hAnsi="Arial"/>
          <w:sz w:val="24"/>
        </w:rPr>
        <w:t>pro konkrétní zástavbu po projednání s ČEZ možnost snížení ochranného pásma distribučního vedení VN</w:t>
      </w: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Z9 – zastavitelná plocha</w:t>
      </w:r>
    </w:p>
    <w:p w:rsidR="00162A26" w:rsidRDefault="00162A26">
      <w:pPr>
        <w:jc w:val="both"/>
        <w:rPr>
          <w:rFonts w:ascii="Arial" w:hAnsi="Arial"/>
          <w:sz w:val="24"/>
        </w:rPr>
      </w:pPr>
      <w:r>
        <w:rPr>
          <w:rFonts w:ascii="Arial" w:hAnsi="Arial"/>
          <w:sz w:val="24"/>
        </w:rPr>
        <w:t xml:space="preserve">    -     využití ploch : plocha bydlení – BV</w:t>
      </w:r>
    </w:p>
    <w:p w:rsidR="00162A26" w:rsidRDefault="00162A26">
      <w:pPr>
        <w:jc w:val="both"/>
        <w:rPr>
          <w:rFonts w:ascii="Arial" w:hAnsi="Arial"/>
          <w:sz w:val="24"/>
        </w:rPr>
      </w:pPr>
      <w:r>
        <w:rPr>
          <w:rFonts w:ascii="Arial" w:hAnsi="Arial"/>
          <w:sz w:val="24"/>
        </w:rPr>
        <w:lastRenderedPageBreak/>
        <w:t xml:space="preserve">          specifické podmínky :</w:t>
      </w:r>
    </w:p>
    <w:p w:rsidR="00162A26" w:rsidRDefault="00162A26">
      <w:pPr>
        <w:jc w:val="both"/>
        <w:rPr>
          <w:rFonts w:ascii="Arial" w:hAnsi="Arial"/>
          <w:sz w:val="24"/>
        </w:rPr>
      </w:pPr>
      <w:r>
        <w:rPr>
          <w:rFonts w:ascii="Arial" w:hAnsi="Arial"/>
          <w:sz w:val="24"/>
        </w:rPr>
        <w:t xml:space="preserve">    -     bydlení venkovské</w:t>
      </w:r>
    </w:p>
    <w:p w:rsidR="00162A26" w:rsidRDefault="00162A26">
      <w:pPr>
        <w:numPr>
          <w:ilvl w:val="0"/>
          <w:numId w:val="4"/>
        </w:numPr>
        <w:jc w:val="both"/>
        <w:rPr>
          <w:rFonts w:ascii="Arial" w:hAnsi="Arial"/>
          <w:sz w:val="24"/>
        </w:rPr>
      </w:pPr>
      <w:r>
        <w:rPr>
          <w:rFonts w:ascii="Arial" w:hAnsi="Arial"/>
          <w:sz w:val="24"/>
        </w:rPr>
        <w:t>navržený koridor liniových staveb technické infrastruktury WT3 (vodovod pitný, kanalizace jednotná, plynovod STL, rozvody NN, veřejné osvětlení, místní sdělovací vedení)</w:t>
      </w:r>
    </w:p>
    <w:p w:rsidR="00162A26" w:rsidRDefault="00162A26">
      <w:pPr>
        <w:tabs>
          <w:tab w:val="left" w:pos="6870"/>
        </w:tabs>
        <w:ind w:left="690" w:hanging="690"/>
        <w:jc w:val="both"/>
        <w:rPr>
          <w:rFonts w:ascii="Arial" w:hAnsi="Arial"/>
          <w:sz w:val="24"/>
        </w:rPr>
      </w:pPr>
      <w:r>
        <w:rPr>
          <w:rFonts w:ascii="Arial" w:hAnsi="Arial"/>
          <w:sz w:val="24"/>
        </w:rPr>
        <w:t xml:space="preserve">   -  pro konkrétní zástavbu po projednání s ČEZ možnost snížení ochranného pásma distribučního vedení VN</w:t>
      </w: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Z10, Z11 – zastavitelné plochy</w:t>
      </w:r>
    </w:p>
    <w:p w:rsidR="00162A26" w:rsidRDefault="00162A26">
      <w:pPr>
        <w:numPr>
          <w:ilvl w:val="0"/>
          <w:numId w:val="4"/>
        </w:numPr>
        <w:ind w:left="645" w:hanging="375"/>
        <w:jc w:val="both"/>
        <w:rPr>
          <w:rFonts w:ascii="Arial" w:hAnsi="Arial"/>
          <w:sz w:val="24"/>
        </w:rPr>
      </w:pPr>
      <w:r>
        <w:rPr>
          <w:rFonts w:ascii="Arial" w:hAnsi="Arial"/>
          <w:sz w:val="24"/>
        </w:rPr>
        <w:t>využití ploch : plochy bydlení – BV</w:t>
      </w:r>
    </w:p>
    <w:p w:rsidR="00162A26" w:rsidRDefault="00162A26">
      <w:pPr>
        <w:ind w:left="645" w:hanging="375"/>
        <w:jc w:val="both"/>
        <w:rPr>
          <w:rFonts w:ascii="Arial" w:hAnsi="Arial"/>
          <w:sz w:val="24"/>
        </w:rPr>
      </w:pPr>
      <w:r>
        <w:rPr>
          <w:rFonts w:ascii="Arial" w:hAnsi="Arial"/>
          <w:sz w:val="24"/>
        </w:rPr>
        <w:t xml:space="preserve">          specifické podmínky :</w:t>
      </w:r>
    </w:p>
    <w:p w:rsidR="00162A26" w:rsidRDefault="00162A26">
      <w:pPr>
        <w:numPr>
          <w:ilvl w:val="0"/>
          <w:numId w:val="4"/>
        </w:numPr>
        <w:ind w:left="645" w:hanging="375"/>
        <w:jc w:val="both"/>
        <w:rPr>
          <w:rFonts w:ascii="Arial" w:hAnsi="Arial"/>
          <w:sz w:val="24"/>
        </w:rPr>
      </w:pPr>
      <w:r>
        <w:rPr>
          <w:rFonts w:ascii="Arial" w:hAnsi="Arial"/>
          <w:sz w:val="24"/>
        </w:rPr>
        <w:t>bydlení venkovské</w:t>
      </w:r>
    </w:p>
    <w:p w:rsidR="00162A26" w:rsidRDefault="00162A26">
      <w:pPr>
        <w:numPr>
          <w:ilvl w:val="0"/>
          <w:numId w:val="4"/>
        </w:numPr>
        <w:ind w:left="645" w:hanging="375"/>
        <w:jc w:val="both"/>
        <w:rPr>
          <w:rFonts w:ascii="Arial" w:hAnsi="Arial"/>
          <w:sz w:val="24"/>
        </w:rPr>
      </w:pPr>
      <w:r>
        <w:rPr>
          <w:rFonts w:ascii="Arial" w:hAnsi="Arial"/>
          <w:sz w:val="24"/>
        </w:rPr>
        <w:t>navržený koridor liniových staveb technické infrastruktury WT6 (vodovod pitný, kanalizace jednotná, přeložka plynovodu STL, rozvody NN, veřejné osvětlení, místní sdělovací vedení)</w:t>
      </w:r>
    </w:p>
    <w:p w:rsidR="00162A26" w:rsidRDefault="00162A26">
      <w:pPr>
        <w:numPr>
          <w:ilvl w:val="0"/>
          <w:numId w:val="4"/>
        </w:numPr>
        <w:ind w:left="645" w:hanging="375"/>
        <w:jc w:val="both"/>
        <w:rPr>
          <w:rFonts w:ascii="Arial" w:hAnsi="Arial"/>
          <w:sz w:val="24"/>
        </w:rPr>
      </w:pPr>
      <w:r>
        <w:rPr>
          <w:rFonts w:ascii="Arial" w:hAnsi="Arial"/>
          <w:sz w:val="24"/>
        </w:rPr>
        <w:t>výstavba podmíněná realizací navržené transformační stanice TS A (WT13)</w:t>
      </w: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 xml:space="preserve">Z12 –  zastavitelná  plocha </w:t>
      </w:r>
    </w:p>
    <w:p w:rsidR="00162A26" w:rsidRDefault="00162A26">
      <w:pPr>
        <w:numPr>
          <w:ilvl w:val="0"/>
          <w:numId w:val="4"/>
        </w:numPr>
        <w:ind w:left="645" w:hanging="420"/>
        <w:jc w:val="both"/>
        <w:rPr>
          <w:rFonts w:ascii="Arial" w:hAnsi="Arial"/>
          <w:sz w:val="24"/>
        </w:rPr>
      </w:pPr>
      <w:r>
        <w:rPr>
          <w:rFonts w:ascii="Arial" w:hAnsi="Arial"/>
          <w:sz w:val="24"/>
        </w:rPr>
        <w:t xml:space="preserve">využití plochy : plocha občanského vybavení veřejné infrastruktury – OV (PO1) </w:t>
      </w:r>
    </w:p>
    <w:p w:rsidR="00162A26" w:rsidRDefault="00162A26">
      <w:pPr>
        <w:jc w:val="both"/>
        <w:rPr>
          <w:rFonts w:ascii="Arial" w:hAnsi="Arial"/>
          <w:sz w:val="24"/>
        </w:rPr>
      </w:pPr>
      <w:r>
        <w:rPr>
          <w:rFonts w:ascii="Arial" w:hAnsi="Arial"/>
          <w:sz w:val="24"/>
        </w:rPr>
        <w:t xml:space="preserve">          specifické podmínky :</w:t>
      </w:r>
    </w:p>
    <w:p w:rsidR="00162A26" w:rsidRDefault="00162A26">
      <w:pPr>
        <w:numPr>
          <w:ilvl w:val="0"/>
          <w:numId w:val="4"/>
        </w:numPr>
        <w:ind w:left="600"/>
        <w:jc w:val="both"/>
        <w:rPr>
          <w:rFonts w:ascii="Arial" w:hAnsi="Arial"/>
          <w:sz w:val="24"/>
        </w:rPr>
      </w:pPr>
      <w:r>
        <w:rPr>
          <w:rFonts w:ascii="Arial" w:hAnsi="Arial"/>
          <w:sz w:val="24"/>
        </w:rPr>
        <w:t>cvičiště hasičů</w:t>
      </w:r>
    </w:p>
    <w:p w:rsidR="00162A26" w:rsidRDefault="00162A26">
      <w:pPr>
        <w:numPr>
          <w:ilvl w:val="0"/>
          <w:numId w:val="4"/>
        </w:numPr>
        <w:ind w:left="645" w:hanging="390"/>
        <w:jc w:val="both"/>
        <w:rPr>
          <w:rFonts w:ascii="Arial" w:hAnsi="Arial"/>
          <w:sz w:val="24"/>
        </w:rPr>
      </w:pPr>
      <w:r>
        <w:rPr>
          <w:rFonts w:ascii="Arial" w:hAnsi="Arial"/>
          <w:sz w:val="24"/>
        </w:rPr>
        <w:t>ochranné pásmo lesa</w:t>
      </w:r>
    </w:p>
    <w:p w:rsidR="00162A26" w:rsidRDefault="00162A26">
      <w:pPr>
        <w:jc w:val="both"/>
        <w:rPr>
          <w:rFonts w:ascii="Arial" w:hAnsi="Arial"/>
          <w:sz w:val="24"/>
        </w:rPr>
      </w:pPr>
    </w:p>
    <w:p w:rsidR="00162A26" w:rsidRDefault="00162A26">
      <w:pPr>
        <w:pStyle w:val="Nadpis8"/>
      </w:pPr>
      <w:r>
        <w:t>Z13 – zastavitelná plocha</w:t>
      </w:r>
    </w:p>
    <w:p w:rsidR="00162A26" w:rsidRDefault="00162A26">
      <w:pPr>
        <w:numPr>
          <w:ilvl w:val="0"/>
          <w:numId w:val="4"/>
        </w:numPr>
        <w:jc w:val="both"/>
        <w:rPr>
          <w:rFonts w:ascii="Arial" w:hAnsi="Arial"/>
          <w:sz w:val="24"/>
        </w:rPr>
      </w:pPr>
      <w:r>
        <w:rPr>
          <w:rFonts w:ascii="Arial" w:hAnsi="Arial"/>
          <w:sz w:val="24"/>
        </w:rPr>
        <w:t>využití plochy : plocha výroby a skladování - VZ</w:t>
      </w:r>
    </w:p>
    <w:p w:rsidR="00162A26" w:rsidRDefault="00162A26">
      <w:pPr>
        <w:ind w:left="644" w:hanging="360"/>
        <w:jc w:val="both"/>
        <w:rPr>
          <w:rFonts w:ascii="Arial" w:hAnsi="Arial"/>
          <w:sz w:val="24"/>
        </w:rPr>
      </w:pPr>
      <w:r>
        <w:rPr>
          <w:rFonts w:ascii="Arial" w:hAnsi="Arial"/>
          <w:sz w:val="24"/>
        </w:rPr>
        <w:t xml:space="preserve">      specifické podmínky :</w:t>
      </w:r>
    </w:p>
    <w:p w:rsidR="00162A26" w:rsidRDefault="00162A26">
      <w:pPr>
        <w:numPr>
          <w:ilvl w:val="0"/>
          <w:numId w:val="4"/>
        </w:numPr>
        <w:jc w:val="both"/>
        <w:rPr>
          <w:rFonts w:ascii="Arial" w:hAnsi="Arial"/>
          <w:sz w:val="24"/>
        </w:rPr>
      </w:pPr>
      <w:r>
        <w:rPr>
          <w:rFonts w:ascii="Arial" w:hAnsi="Arial"/>
          <w:sz w:val="24"/>
        </w:rPr>
        <w:t>zemědělská výroba</w:t>
      </w:r>
    </w:p>
    <w:p w:rsidR="00162A26" w:rsidRDefault="00162A26">
      <w:pPr>
        <w:numPr>
          <w:ilvl w:val="0"/>
          <w:numId w:val="4"/>
        </w:numPr>
        <w:jc w:val="both"/>
        <w:rPr>
          <w:rFonts w:ascii="Arial" w:hAnsi="Arial"/>
          <w:sz w:val="24"/>
        </w:rPr>
      </w:pPr>
      <w:r>
        <w:rPr>
          <w:rFonts w:ascii="Arial" w:hAnsi="Arial"/>
          <w:sz w:val="24"/>
        </w:rPr>
        <w:t>ochranné pásmo distribučního vedení VN</w:t>
      </w:r>
    </w:p>
    <w:p w:rsidR="00162A26" w:rsidRDefault="00162A26">
      <w:pPr>
        <w:numPr>
          <w:ilvl w:val="0"/>
          <w:numId w:val="4"/>
        </w:numPr>
        <w:jc w:val="both"/>
        <w:rPr>
          <w:rFonts w:ascii="Arial" w:hAnsi="Arial"/>
          <w:sz w:val="24"/>
        </w:rPr>
      </w:pPr>
      <w:r>
        <w:rPr>
          <w:rFonts w:ascii="Arial" w:hAnsi="Arial"/>
          <w:sz w:val="24"/>
        </w:rPr>
        <w:t>vodovod z vlastního zdroje</w:t>
      </w:r>
    </w:p>
    <w:p w:rsidR="00162A26" w:rsidRDefault="00162A26">
      <w:pPr>
        <w:pStyle w:val="Nadpis8"/>
      </w:pPr>
    </w:p>
    <w:p w:rsidR="00162A26" w:rsidRDefault="00162A26">
      <w:pPr>
        <w:pStyle w:val="Nadpis8"/>
      </w:pPr>
      <w:r>
        <w:t>Z14 – zastavitelná plocha</w:t>
      </w:r>
    </w:p>
    <w:p w:rsidR="00162A26" w:rsidRDefault="00162A26">
      <w:pPr>
        <w:numPr>
          <w:ilvl w:val="0"/>
          <w:numId w:val="4"/>
        </w:numPr>
        <w:jc w:val="both"/>
        <w:rPr>
          <w:rFonts w:ascii="Arial" w:hAnsi="Arial"/>
          <w:sz w:val="24"/>
        </w:rPr>
      </w:pPr>
      <w:r>
        <w:rPr>
          <w:rFonts w:ascii="Arial" w:hAnsi="Arial"/>
          <w:sz w:val="24"/>
        </w:rPr>
        <w:t>využití plochy : plocha občanského vybavení tělovýchovných a sportovních zařízení - OS</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hřiště a parkovací plochy</w:t>
      </w:r>
    </w:p>
    <w:p w:rsidR="00162A26" w:rsidRDefault="00162A26">
      <w:pPr>
        <w:numPr>
          <w:ilvl w:val="0"/>
          <w:numId w:val="4"/>
        </w:numPr>
        <w:jc w:val="both"/>
        <w:rPr>
          <w:rFonts w:ascii="Arial" w:hAnsi="Arial"/>
          <w:sz w:val="24"/>
        </w:rPr>
      </w:pPr>
      <w:r>
        <w:rPr>
          <w:rFonts w:ascii="Arial" w:hAnsi="Arial"/>
          <w:sz w:val="24"/>
        </w:rPr>
        <w:t>ochranné pásmo distribučního vedení VN</w:t>
      </w:r>
    </w:p>
    <w:p w:rsidR="00162A26" w:rsidRDefault="00162A26">
      <w:pPr>
        <w:pStyle w:val="Nadpis8"/>
      </w:pPr>
    </w:p>
    <w:p w:rsidR="00162A26" w:rsidRDefault="00162A26">
      <w:pPr>
        <w:pStyle w:val="Nadpis8"/>
      </w:pPr>
      <w:r>
        <w:t>Z15 – zastavitelná plocha</w:t>
      </w:r>
    </w:p>
    <w:p w:rsidR="00162A26" w:rsidRDefault="00162A26">
      <w:pPr>
        <w:numPr>
          <w:ilvl w:val="0"/>
          <w:numId w:val="4"/>
        </w:numPr>
        <w:jc w:val="both"/>
        <w:rPr>
          <w:rFonts w:ascii="Arial" w:hAnsi="Arial"/>
          <w:sz w:val="24"/>
        </w:rPr>
      </w:pPr>
      <w:r>
        <w:rPr>
          <w:rFonts w:ascii="Arial" w:hAnsi="Arial"/>
          <w:sz w:val="24"/>
        </w:rPr>
        <w:t>využití plochy :plocha smíšená obytná - SV</w:t>
      </w:r>
    </w:p>
    <w:p w:rsidR="00162A26" w:rsidRDefault="00162A26">
      <w:pPr>
        <w:ind w:left="644" w:hanging="360"/>
        <w:jc w:val="both"/>
        <w:rPr>
          <w:rFonts w:ascii="Arial" w:hAnsi="Arial"/>
          <w:sz w:val="24"/>
        </w:rPr>
      </w:pPr>
      <w:r>
        <w:rPr>
          <w:rFonts w:ascii="Arial" w:hAnsi="Arial"/>
          <w:sz w:val="24"/>
        </w:rPr>
        <w:t xml:space="preserve">      specifické podmínky :</w:t>
      </w:r>
    </w:p>
    <w:p w:rsidR="00162A26" w:rsidRDefault="00162A26">
      <w:pPr>
        <w:numPr>
          <w:ilvl w:val="0"/>
          <w:numId w:val="4"/>
        </w:numPr>
        <w:jc w:val="both"/>
        <w:rPr>
          <w:rFonts w:ascii="Arial" w:hAnsi="Arial"/>
          <w:sz w:val="24"/>
        </w:rPr>
      </w:pPr>
      <w:r>
        <w:rPr>
          <w:rFonts w:ascii="Arial" w:hAnsi="Arial"/>
          <w:sz w:val="24"/>
        </w:rPr>
        <w:t>venkovská s přeložkou účelové komunikace (WD6)</w:t>
      </w:r>
    </w:p>
    <w:p w:rsidR="00162A26" w:rsidRDefault="00162A26">
      <w:pPr>
        <w:pStyle w:val="Nadpis8"/>
      </w:pPr>
    </w:p>
    <w:p w:rsidR="00162A26" w:rsidRDefault="00162A26">
      <w:pPr>
        <w:pStyle w:val="Nadpis8"/>
      </w:pPr>
      <w:r>
        <w:t>Z16 – zastavitelná plocha</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 DS (WD1)</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lastRenderedPageBreak/>
        <w:t>přeložka silnic III. třídy s navrženým biokoridorem NSpk (WU9)</w:t>
      </w:r>
    </w:p>
    <w:p w:rsidR="00162A26" w:rsidRDefault="00162A26">
      <w:pPr>
        <w:ind w:left="644" w:hanging="360"/>
        <w:jc w:val="both"/>
      </w:pPr>
    </w:p>
    <w:p w:rsidR="00162A26" w:rsidRDefault="00162A26">
      <w:pPr>
        <w:pStyle w:val="Nadpis8"/>
      </w:pPr>
      <w:r>
        <w:t>Z17 – zastavitelná plocha</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 DS (WD2)</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 xml:space="preserve">přeložka silnice III. třídy </w:t>
      </w:r>
    </w:p>
    <w:p w:rsidR="00162A26" w:rsidRDefault="00162A26">
      <w:pPr>
        <w:ind w:left="644" w:hanging="360"/>
        <w:jc w:val="both"/>
      </w:pPr>
    </w:p>
    <w:p w:rsidR="00162A26" w:rsidRDefault="00162A26">
      <w:pPr>
        <w:pStyle w:val="Nadpis8"/>
      </w:pPr>
      <w:r>
        <w:t>Z18 – zastavitelná plocha</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 DS (WD3) v rámci veřejného prostranství PV</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úprava křižovatky silnic III. třídy a místních komunikací</w:t>
      </w:r>
    </w:p>
    <w:p w:rsidR="00162A26" w:rsidRDefault="00162A26">
      <w:pPr>
        <w:ind w:left="644" w:hanging="360"/>
        <w:jc w:val="both"/>
      </w:pPr>
    </w:p>
    <w:p w:rsidR="00162A26" w:rsidRDefault="00162A26">
      <w:pPr>
        <w:pStyle w:val="Nadpis8"/>
      </w:pPr>
      <w:r>
        <w:t>Z19 – zastavitelná plocha</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 DS (WD4)</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cyklostezka (účelová komunikace) a parkoviště</w:t>
      </w:r>
    </w:p>
    <w:p w:rsidR="00162A26" w:rsidRDefault="00162A26">
      <w:pPr>
        <w:ind w:left="644" w:hanging="360"/>
        <w:jc w:val="both"/>
      </w:pPr>
    </w:p>
    <w:p w:rsidR="00162A26" w:rsidRDefault="00162A26">
      <w:pPr>
        <w:pStyle w:val="Nadpis8"/>
      </w:pPr>
      <w:r>
        <w:t>Z20 – zastavitelná plocha</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 DS (WD5)</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cyklostezka (účelová komunikace)</w:t>
      </w:r>
    </w:p>
    <w:p w:rsidR="00162A26" w:rsidRDefault="00162A26">
      <w:pPr>
        <w:ind w:left="644" w:hanging="360"/>
        <w:jc w:val="both"/>
        <w:rPr>
          <w:rFonts w:ascii="Arial" w:hAnsi="Arial"/>
          <w:sz w:val="24"/>
        </w:rPr>
      </w:pPr>
    </w:p>
    <w:p w:rsidR="00162A26" w:rsidRDefault="00162A26">
      <w:pPr>
        <w:pStyle w:val="Nadpis8"/>
      </w:pPr>
      <w:r>
        <w:t>Z21 – zastavitelná plocha</w:t>
      </w:r>
    </w:p>
    <w:p w:rsidR="00162A26" w:rsidRDefault="00162A26">
      <w:pPr>
        <w:numPr>
          <w:ilvl w:val="0"/>
          <w:numId w:val="4"/>
        </w:numPr>
        <w:jc w:val="both"/>
        <w:rPr>
          <w:rFonts w:ascii="Arial" w:hAnsi="Arial"/>
          <w:sz w:val="24"/>
        </w:rPr>
      </w:pPr>
      <w:r>
        <w:rPr>
          <w:rFonts w:ascii="Arial" w:hAnsi="Arial"/>
          <w:sz w:val="24"/>
        </w:rPr>
        <w:t>využití plochy : plocha těžby - NT</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dobývací prostor</w:t>
      </w:r>
    </w:p>
    <w:p w:rsidR="00162A26" w:rsidRDefault="00162A26">
      <w:pPr>
        <w:ind w:left="644" w:hanging="360"/>
        <w:jc w:val="both"/>
        <w:rPr>
          <w:rFonts w:ascii="Arial" w:hAnsi="Arial"/>
          <w:sz w:val="24"/>
        </w:rPr>
      </w:pPr>
    </w:p>
    <w:p w:rsidR="00162A26" w:rsidRDefault="00162A26">
      <w:pPr>
        <w:pStyle w:val="Nadpis8"/>
      </w:pPr>
      <w:r>
        <w:t xml:space="preserve">Z22 – zastavitelná plocha </w:t>
      </w:r>
    </w:p>
    <w:p w:rsidR="00162A26" w:rsidRDefault="00162A26">
      <w:pPr>
        <w:numPr>
          <w:ilvl w:val="0"/>
          <w:numId w:val="4"/>
        </w:numPr>
        <w:jc w:val="both"/>
        <w:rPr>
          <w:rFonts w:ascii="Arial" w:hAnsi="Arial"/>
          <w:sz w:val="24"/>
        </w:rPr>
      </w:pPr>
      <w:r>
        <w:rPr>
          <w:rFonts w:ascii="Arial" w:hAnsi="Arial"/>
          <w:sz w:val="24"/>
        </w:rPr>
        <w:t>využití plochy : plocha bydlení - BV</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bydlení venkovské</w:t>
      </w:r>
    </w:p>
    <w:p w:rsidR="00162A26" w:rsidRDefault="00162A26">
      <w:pPr>
        <w:numPr>
          <w:ilvl w:val="0"/>
          <w:numId w:val="4"/>
        </w:numPr>
        <w:jc w:val="both"/>
        <w:rPr>
          <w:rFonts w:ascii="Arial" w:hAnsi="Arial"/>
          <w:sz w:val="24"/>
        </w:rPr>
      </w:pPr>
      <w:r>
        <w:rPr>
          <w:rFonts w:ascii="Arial" w:hAnsi="Arial"/>
          <w:sz w:val="24"/>
        </w:rPr>
        <w:t>ochranné pásmo lesa</w:t>
      </w:r>
    </w:p>
    <w:p w:rsidR="00162A26" w:rsidRDefault="00162A26">
      <w:pPr>
        <w:numPr>
          <w:ilvl w:val="0"/>
          <w:numId w:val="4"/>
        </w:numPr>
        <w:jc w:val="both"/>
        <w:rPr>
          <w:rFonts w:ascii="Arial" w:hAnsi="Arial"/>
          <w:sz w:val="24"/>
        </w:rPr>
      </w:pPr>
      <w:r>
        <w:rPr>
          <w:rFonts w:ascii="Arial" w:hAnsi="Arial"/>
          <w:sz w:val="24"/>
        </w:rPr>
        <w:t>navržená změna kultury z PUPFL na ZPF v souladu se stávajícím využitím pozemku</w:t>
      </w:r>
    </w:p>
    <w:p w:rsidR="00162A26" w:rsidRDefault="00162A26">
      <w:pPr>
        <w:ind w:left="644" w:hanging="360"/>
        <w:jc w:val="both"/>
        <w:rPr>
          <w:rFonts w:ascii="Arial" w:hAnsi="Arial"/>
          <w:sz w:val="24"/>
        </w:rPr>
      </w:pPr>
    </w:p>
    <w:p w:rsidR="00162A26" w:rsidRDefault="00162A26">
      <w:pPr>
        <w:pStyle w:val="Nadpis8"/>
      </w:pPr>
      <w:r>
        <w:t xml:space="preserve">Z23 – zastavitelná plocha </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DS (WD7) v rámci veřejného prostranství PV</w:t>
      </w:r>
    </w:p>
    <w:p w:rsidR="00162A26" w:rsidRDefault="00162A26">
      <w:pPr>
        <w:ind w:left="644" w:hanging="360"/>
        <w:jc w:val="both"/>
        <w:rPr>
          <w:rFonts w:ascii="Arial" w:hAnsi="Arial"/>
          <w:sz w:val="24"/>
        </w:rPr>
      </w:pPr>
      <w:r>
        <w:rPr>
          <w:rFonts w:ascii="Arial" w:hAnsi="Arial"/>
          <w:sz w:val="24"/>
        </w:rPr>
        <w:t xml:space="preserve">     specifické podmínky :</w:t>
      </w:r>
    </w:p>
    <w:p w:rsidR="00162A26" w:rsidRDefault="00162A26">
      <w:pPr>
        <w:numPr>
          <w:ilvl w:val="0"/>
          <w:numId w:val="4"/>
        </w:numPr>
        <w:jc w:val="both"/>
        <w:rPr>
          <w:rFonts w:ascii="Arial" w:hAnsi="Arial"/>
          <w:sz w:val="24"/>
        </w:rPr>
      </w:pPr>
      <w:r>
        <w:rPr>
          <w:rFonts w:ascii="Arial" w:hAnsi="Arial"/>
          <w:sz w:val="24"/>
        </w:rPr>
        <w:t>místní komunikace</w:t>
      </w:r>
    </w:p>
    <w:p w:rsidR="00162A26" w:rsidRDefault="00162A26">
      <w:pPr>
        <w:ind w:left="644" w:hanging="360"/>
        <w:jc w:val="both"/>
        <w:rPr>
          <w:rFonts w:ascii="Arial" w:hAnsi="Arial"/>
          <w:sz w:val="24"/>
        </w:rPr>
      </w:pPr>
    </w:p>
    <w:p w:rsidR="00162A26" w:rsidRDefault="00162A26">
      <w:pPr>
        <w:pStyle w:val="Nadpis8"/>
      </w:pPr>
      <w:r>
        <w:t xml:space="preserve">Z24 – zastavitelná plocha </w:t>
      </w:r>
    </w:p>
    <w:p w:rsidR="00162A26" w:rsidRDefault="00162A26">
      <w:pPr>
        <w:numPr>
          <w:ilvl w:val="0"/>
          <w:numId w:val="4"/>
        </w:numPr>
        <w:jc w:val="both"/>
        <w:rPr>
          <w:rFonts w:ascii="Arial" w:hAnsi="Arial"/>
          <w:sz w:val="24"/>
        </w:rPr>
      </w:pPr>
      <w:r>
        <w:rPr>
          <w:rFonts w:ascii="Arial" w:hAnsi="Arial"/>
          <w:sz w:val="24"/>
        </w:rPr>
        <w:t>využití plochy : koridor dopravní infrastruktury silniční DS (WD8)</w:t>
      </w:r>
    </w:p>
    <w:p w:rsidR="00162A26" w:rsidRDefault="00162A26">
      <w:pPr>
        <w:ind w:left="644" w:hanging="360"/>
        <w:jc w:val="both"/>
        <w:rPr>
          <w:rFonts w:ascii="Arial" w:hAnsi="Arial"/>
          <w:sz w:val="24"/>
        </w:rPr>
      </w:pPr>
      <w:r>
        <w:rPr>
          <w:rFonts w:ascii="Arial" w:hAnsi="Arial"/>
          <w:sz w:val="24"/>
        </w:rPr>
        <w:t xml:space="preserve">     specifické podmínky : </w:t>
      </w:r>
    </w:p>
    <w:p w:rsidR="00162A26" w:rsidRDefault="00162A26">
      <w:pPr>
        <w:numPr>
          <w:ilvl w:val="0"/>
          <w:numId w:val="4"/>
        </w:numPr>
        <w:jc w:val="both"/>
        <w:rPr>
          <w:rFonts w:ascii="Arial" w:hAnsi="Arial"/>
          <w:sz w:val="24"/>
        </w:rPr>
      </w:pPr>
      <w:r>
        <w:rPr>
          <w:rFonts w:ascii="Arial" w:hAnsi="Arial"/>
          <w:sz w:val="24"/>
        </w:rPr>
        <w:t>místní komunikace</w:t>
      </w:r>
    </w:p>
    <w:p w:rsidR="00162A26" w:rsidRDefault="00162A26">
      <w:pPr>
        <w:ind w:left="644" w:hanging="360"/>
        <w:jc w:val="both"/>
        <w:rPr>
          <w:rFonts w:ascii="Arial" w:hAnsi="Arial"/>
          <w:sz w:val="24"/>
          <w:u w:val="single"/>
        </w:rPr>
      </w:pPr>
    </w:p>
    <w:p w:rsidR="00162A26" w:rsidRDefault="00162A26">
      <w:pPr>
        <w:pStyle w:val="Nadpis8"/>
        <w:rPr>
          <w:b/>
          <w:u w:val="none"/>
        </w:rPr>
      </w:pPr>
      <w:r>
        <w:rPr>
          <w:b/>
          <w:u w:val="none"/>
        </w:rPr>
        <w:t>Návrh systému sídelní zeleně</w:t>
      </w:r>
    </w:p>
    <w:p w:rsidR="00162A26" w:rsidRDefault="00162A26">
      <w:pPr>
        <w:jc w:val="both"/>
        <w:rPr>
          <w:rFonts w:ascii="Arial" w:hAnsi="Arial"/>
          <w:sz w:val="24"/>
        </w:rPr>
      </w:pPr>
      <w:r>
        <w:rPr>
          <w:rFonts w:ascii="Arial" w:hAnsi="Arial"/>
          <w:sz w:val="24"/>
        </w:rPr>
        <w:t>Sídelní zeleň na veřejných prostranstvích je v omezeném množství samostatně vymezena  v plochách zeleně ZV. Veřejná a soukromá zeleň je součástí ostatních  ploch s rozdílným způsobem využití. Soukromá a vyhrazená zeleň se ve skutečnosti bude uplatňovat jako procentuální podíl ze stabilizovaných ploch a z ploch změn BV, SV, OV, OS, OH, TI, VD, VZ, PV a DS minimálně dle intenzity využití pozemků.</w:t>
      </w:r>
    </w:p>
    <w:p w:rsidR="00162A26" w:rsidRDefault="00162A26">
      <w:pPr>
        <w:ind w:left="465" w:hanging="450"/>
        <w:jc w:val="both"/>
        <w:rPr>
          <w:rFonts w:ascii="Arial" w:hAnsi="Arial"/>
          <w:b/>
          <w:sz w:val="28"/>
        </w:rPr>
      </w:pPr>
    </w:p>
    <w:p w:rsidR="00162A26" w:rsidRDefault="00162A26">
      <w:pPr>
        <w:ind w:left="465" w:hanging="450"/>
        <w:jc w:val="both"/>
        <w:rPr>
          <w:rFonts w:ascii="Arial" w:hAnsi="Arial"/>
          <w:b/>
          <w:sz w:val="28"/>
        </w:rPr>
      </w:pPr>
    </w:p>
    <w:p w:rsidR="00162A26" w:rsidRDefault="00162A26">
      <w:pPr>
        <w:ind w:left="465" w:hanging="450"/>
        <w:jc w:val="both"/>
        <w:rPr>
          <w:rFonts w:ascii="Arial" w:hAnsi="Arial"/>
          <w:b/>
          <w:sz w:val="28"/>
        </w:rPr>
      </w:pPr>
      <w:r>
        <w:rPr>
          <w:rFonts w:ascii="Arial" w:hAnsi="Arial"/>
          <w:b/>
          <w:sz w:val="28"/>
        </w:rPr>
        <w:t>4. Koncepce veřejné infrastruktury, včetně podmínek pro její umisťování</w:t>
      </w:r>
    </w:p>
    <w:p w:rsidR="00162A26" w:rsidRDefault="00162A26">
      <w:pPr>
        <w:jc w:val="both"/>
        <w:rPr>
          <w:rFonts w:ascii="Arial" w:hAnsi="Arial"/>
          <w:sz w:val="24"/>
          <w:u w:val="single"/>
        </w:rPr>
      </w:pPr>
    </w:p>
    <w:p w:rsidR="00162A26" w:rsidRDefault="00162A26">
      <w:pPr>
        <w:jc w:val="both"/>
        <w:rPr>
          <w:rFonts w:ascii="Arial" w:hAnsi="Arial"/>
          <w:b/>
          <w:sz w:val="24"/>
        </w:rPr>
      </w:pPr>
      <w:r>
        <w:rPr>
          <w:rFonts w:ascii="Arial" w:hAnsi="Arial"/>
          <w:b/>
          <w:sz w:val="24"/>
        </w:rPr>
        <w:t>Dopravní infrastruktura</w:t>
      </w:r>
    </w:p>
    <w:p w:rsidR="00162A26" w:rsidRDefault="00162A26">
      <w:pPr>
        <w:jc w:val="both"/>
        <w:rPr>
          <w:rFonts w:ascii="Arial" w:hAnsi="Arial" w:cs="Arial"/>
          <w:sz w:val="22"/>
        </w:rPr>
      </w:pPr>
    </w:p>
    <w:p w:rsidR="00162A26" w:rsidRDefault="00162A26">
      <w:pPr>
        <w:rPr>
          <w:rFonts w:ascii="Arial" w:hAnsi="Arial" w:cs="Arial"/>
          <w:sz w:val="24"/>
          <w:szCs w:val="24"/>
          <w:u w:val="single"/>
        </w:rPr>
      </w:pPr>
      <w:r>
        <w:rPr>
          <w:rFonts w:ascii="Arial" w:hAnsi="Arial" w:cs="Arial"/>
          <w:sz w:val="24"/>
          <w:szCs w:val="24"/>
          <w:u w:val="single"/>
        </w:rPr>
        <w:t>Silniční doprava</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hlavní silniční kostru správního území obce Těškov bude v návrhu ÚP tvořit obchvat silnice III/2341 a silnice III/23210 v upravených trasách. Na tuto hlavní silniční síť budou  navazovat ještě silnice III/23211, III/2324 a místní a účelové komunikace, které budou zajišťovat propojení nadřazené sítě a zpřístupnění veškerých řešených ploch.</w:t>
      </w:r>
    </w:p>
    <w:p w:rsidR="00162A26" w:rsidRDefault="00162A26">
      <w:pPr>
        <w:jc w:val="both"/>
        <w:rPr>
          <w:rFonts w:ascii="Arial" w:hAnsi="Arial" w:cs="Arial"/>
          <w:sz w:val="24"/>
          <w:szCs w:val="24"/>
        </w:rPr>
      </w:pPr>
      <w:r>
        <w:rPr>
          <w:rFonts w:ascii="Arial" w:hAnsi="Arial" w:cs="Arial"/>
          <w:sz w:val="24"/>
          <w:szCs w:val="24"/>
        </w:rPr>
        <w:t xml:space="preserve">           </w:t>
      </w:r>
    </w:p>
    <w:p w:rsidR="00162A26" w:rsidRDefault="00162A26">
      <w:pPr>
        <w:jc w:val="both"/>
        <w:rPr>
          <w:rFonts w:ascii="Arial" w:hAnsi="Arial" w:cs="Arial"/>
          <w:sz w:val="24"/>
          <w:szCs w:val="24"/>
        </w:rPr>
      </w:pPr>
      <w:r>
        <w:rPr>
          <w:rFonts w:ascii="Arial" w:hAnsi="Arial" w:cs="Arial"/>
          <w:sz w:val="24"/>
          <w:szCs w:val="24"/>
        </w:rPr>
        <w:t xml:space="preserve">-  silnice III/2341 je navržena ve směru od Holoubkova s přeložením po jižním okraji zástavby a navržených zastavitelných ploch a od křižovatky III/23210 prochází do stávající zastavěné části obce a dále pokračuje ve stávajícím průběhu na Lhotu pod Radčem. Nevyhovující křižovatka silnic III. třídy je v návrhu řešena formou okružní křižovatky v nové poloze, která křižovatku odsouvá jižním směrem od stávající zástavby.  </w:t>
      </w:r>
    </w:p>
    <w:p w:rsidR="00162A26" w:rsidRDefault="00162A26">
      <w:pPr>
        <w:rPr>
          <w:rFonts w:ascii="Arial" w:hAnsi="Arial" w:cs="Arial"/>
          <w:sz w:val="24"/>
          <w:szCs w:val="24"/>
        </w:rPr>
      </w:pPr>
    </w:p>
    <w:p w:rsidR="00162A26" w:rsidRDefault="00162A26">
      <w:pPr>
        <w:rPr>
          <w:rFonts w:ascii="Arial" w:hAnsi="Arial" w:cs="Arial"/>
          <w:sz w:val="24"/>
          <w:szCs w:val="24"/>
        </w:rPr>
      </w:pPr>
      <w:r>
        <w:rPr>
          <w:rFonts w:ascii="Arial" w:hAnsi="Arial" w:cs="Arial"/>
          <w:sz w:val="24"/>
          <w:szCs w:val="24"/>
        </w:rPr>
        <w:t>-  s úpravami vedení silnice III/2341 je upraven i průběh III/23210, zejména v návaznosti křižovatkových napojení a lokálních úprav v průběhu stávající zástavbou.</w:t>
      </w:r>
    </w:p>
    <w:p w:rsidR="00162A26" w:rsidRDefault="00162A26">
      <w:pPr>
        <w:rPr>
          <w:rFonts w:ascii="Arial" w:hAnsi="Arial" w:cs="Arial"/>
          <w:sz w:val="24"/>
          <w:szCs w:val="24"/>
        </w:rPr>
      </w:pPr>
    </w:p>
    <w:p w:rsidR="00162A26" w:rsidRDefault="00162A26">
      <w:pPr>
        <w:rPr>
          <w:rFonts w:ascii="Arial" w:hAnsi="Arial" w:cs="Arial"/>
          <w:sz w:val="24"/>
          <w:szCs w:val="24"/>
        </w:rPr>
      </w:pPr>
    </w:p>
    <w:p w:rsidR="00162A26" w:rsidRDefault="00162A26">
      <w:pPr>
        <w:rPr>
          <w:rFonts w:ascii="Arial" w:hAnsi="Arial" w:cs="Arial"/>
          <w:sz w:val="24"/>
          <w:szCs w:val="24"/>
          <w:u w:val="single"/>
        </w:rPr>
      </w:pPr>
      <w:r>
        <w:rPr>
          <w:rFonts w:ascii="Arial" w:hAnsi="Arial" w:cs="Arial"/>
          <w:sz w:val="24"/>
          <w:szCs w:val="24"/>
          <w:u w:val="single"/>
        </w:rPr>
        <w:t>Železniční doprava</w:t>
      </w:r>
    </w:p>
    <w:p w:rsidR="00162A26" w:rsidRDefault="00162A26">
      <w:pPr>
        <w:rPr>
          <w:rFonts w:ascii="Arial" w:hAnsi="Arial" w:cs="Arial"/>
          <w:sz w:val="24"/>
          <w:szCs w:val="24"/>
          <w:u w:val="single"/>
        </w:rPr>
      </w:pPr>
    </w:p>
    <w:p w:rsidR="00162A26" w:rsidRDefault="00162A26">
      <w:pPr>
        <w:jc w:val="both"/>
        <w:rPr>
          <w:rFonts w:ascii="Arial" w:hAnsi="Arial" w:cs="Arial"/>
          <w:sz w:val="24"/>
          <w:szCs w:val="24"/>
        </w:rPr>
      </w:pPr>
      <w:r>
        <w:rPr>
          <w:rFonts w:ascii="Arial" w:hAnsi="Arial" w:cs="Arial"/>
          <w:sz w:val="24"/>
          <w:szCs w:val="24"/>
        </w:rPr>
        <w:t>- při jižním okraji katastru obce je vymezena územní rezerva pro koridor vysokorychlostní železniční tratě.</w:t>
      </w:r>
    </w:p>
    <w:p w:rsidR="00162A26" w:rsidRDefault="00162A26">
      <w:pPr>
        <w:jc w:val="both"/>
        <w:rPr>
          <w:rFonts w:ascii="Arial" w:hAnsi="Arial" w:cs="Arial"/>
          <w:b/>
          <w:bCs/>
          <w:sz w:val="24"/>
          <w:szCs w:val="24"/>
        </w:rPr>
      </w:pPr>
    </w:p>
    <w:p w:rsidR="00162A26" w:rsidRDefault="00162A26"/>
    <w:p w:rsidR="00162A26" w:rsidRDefault="00162A26">
      <w:pPr>
        <w:rPr>
          <w:rFonts w:ascii="Arial" w:hAnsi="Arial" w:cs="Arial"/>
          <w:b/>
          <w:bCs/>
          <w:sz w:val="24"/>
          <w:szCs w:val="24"/>
          <w:shd w:val="clear" w:color="auto" w:fill="FFFFFF"/>
        </w:rPr>
      </w:pPr>
      <w:r>
        <w:rPr>
          <w:rFonts w:ascii="Arial" w:hAnsi="Arial" w:cs="Arial"/>
          <w:sz w:val="24"/>
          <w:szCs w:val="24"/>
          <w:u w:val="single"/>
          <w:shd w:val="clear" w:color="auto" w:fill="FFFFFF"/>
        </w:rPr>
        <w:t>Cyklistická doprava</w:t>
      </w:r>
      <w:r>
        <w:rPr>
          <w:rFonts w:ascii="Arial" w:hAnsi="Arial" w:cs="Arial"/>
          <w:b/>
          <w:bCs/>
          <w:sz w:val="24"/>
          <w:szCs w:val="24"/>
          <w:shd w:val="clear" w:color="auto" w:fill="FFFFFF"/>
        </w:rPr>
        <w:t xml:space="preserve"> </w:t>
      </w:r>
    </w:p>
    <w:p w:rsidR="00162A26" w:rsidRDefault="00162A26">
      <w:pPr>
        <w:rPr>
          <w:rFonts w:ascii="Arial" w:hAnsi="Arial" w:cs="Arial"/>
          <w:b/>
          <w:bCs/>
          <w:sz w:val="24"/>
          <w:szCs w:val="24"/>
          <w:shd w:val="clear" w:color="auto" w:fill="FFFFFF"/>
        </w:rPr>
      </w:pPr>
    </w:p>
    <w:p w:rsidR="00162A26" w:rsidRDefault="00162A26">
      <w:pPr>
        <w:jc w:val="both"/>
        <w:rPr>
          <w:rFonts w:ascii="Arial" w:hAnsi="Arial" w:cs="Arial"/>
          <w:sz w:val="24"/>
          <w:szCs w:val="24"/>
          <w:shd w:val="clear" w:color="auto" w:fill="FFFFFF"/>
        </w:rPr>
      </w:pPr>
      <w:r>
        <w:rPr>
          <w:rFonts w:ascii="Arial" w:hAnsi="Arial" w:cs="Arial"/>
          <w:sz w:val="24"/>
          <w:szCs w:val="24"/>
          <w:shd w:val="clear" w:color="auto" w:fill="FFFFFF"/>
        </w:rPr>
        <w:t xml:space="preserve">-  katastrálním územím Těškov v současné době prochází cyklistická trasa č. 2153, která je v ÚP doplněna návrhem dvou cyklistických stezek.  </w:t>
      </w:r>
    </w:p>
    <w:p w:rsidR="00162A26" w:rsidRDefault="00162A26">
      <w:pPr>
        <w:rPr>
          <w:rFonts w:ascii="Arial" w:hAnsi="Arial" w:cs="Arial"/>
          <w:sz w:val="24"/>
          <w:szCs w:val="24"/>
          <w:u w:val="single"/>
          <w:shd w:val="clear" w:color="auto" w:fill="FFFFFF"/>
        </w:rPr>
      </w:pPr>
    </w:p>
    <w:p w:rsidR="00162A26" w:rsidRDefault="00162A26">
      <w:pPr>
        <w:rPr>
          <w:rFonts w:ascii="Arial" w:hAnsi="Arial" w:cs="Arial"/>
          <w:sz w:val="24"/>
          <w:szCs w:val="24"/>
          <w:u w:val="single"/>
          <w:shd w:val="clear" w:color="auto" w:fill="FFFFFF"/>
        </w:rPr>
      </w:pPr>
    </w:p>
    <w:p w:rsidR="00162A26" w:rsidRDefault="00162A26">
      <w:pPr>
        <w:rPr>
          <w:rFonts w:ascii="Arial" w:hAnsi="Arial" w:cs="Arial"/>
          <w:sz w:val="24"/>
          <w:szCs w:val="24"/>
          <w:u w:val="single"/>
          <w:shd w:val="clear" w:color="auto" w:fill="FFFFFF"/>
        </w:rPr>
      </w:pPr>
      <w:r>
        <w:rPr>
          <w:rFonts w:ascii="Arial" w:hAnsi="Arial" w:cs="Arial"/>
          <w:sz w:val="24"/>
          <w:szCs w:val="24"/>
          <w:u w:val="single"/>
          <w:shd w:val="clear" w:color="auto" w:fill="FFFFFF"/>
        </w:rPr>
        <w:t xml:space="preserve">Turistické trasy </w:t>
      </w:r>
    </w:p>
    <w:p w:rsidR="00162A26" w:rsidRDefault="00162A26">
      <w:pPr>
        <w:rPr>
          <w:rFonts w:ascii="Arial" w:hAnsi="Arial" w:cs="Arial"/>
          <w:sz w:val="24"/>
          <w:szCs w:val="24"/>
          <w:shd w:val="clear" w:color="auto" w:fill="FFFFFF"/>
        </w:rPr>
      </w:pPr>
    </w:p>
    <w:p w:rsidR="00162A26" w:rsidRDefault="00162A26">
      <w:pPr>
        <w:jc w:val="both"/>
        <w:rPr>
          <w:rFonts w:ascii="Arial" w:hAnsi="Arial" w:cs="Arial"/>
          <w:sz w:val="24"/>
          <w:szCs w:val="24"/>
          <w:shd w:val="clear" w:color="auto" w:fill="FFFFFF"/>
        </w:rPr>
      </w:pPr>
      <w:r>
        <w:rPr>
          <w:rFonts w:ascii="Arial" w:hAnsi="Arial" w:cs="Arial"/>
          <w:sz w:val="24"/>
          <w:szCs w:val="24"/>
          <w:shd w:val="clear" w:color="auto" w:fill="FFFFFF"/>
        </w:rPr>
        <w:t>- katastrálním územím Těškov bude i nadále procházet několik značených turistických tras, které se setkávají v centru obce.</w:t>
      </w:r>
    </w:p>
    <w:p w:rsidR="00162A26" w:rsidRDefault="00162A26">
      <w:pPr>
        <w:jc w:val="both"/>
        <w:rPr>
          <w:rFonts w:ascii="Arial" w:hAnsi="Arial"/>
          <w:b/>
          <w:sz w:val="24"/>
        </w:rPr>
      </w:pPr>
    </w:p>
    <w:p w:rsidR="00162A26" w:rsidRDefault="00162A26">
      <w:pPr>
        <w:jc w:val="both"/>
        <w:rPr>
          <w:rFonts w:ascii="Arial" w:hAnsi="Arial"/>
          <w:b/>
          <w:sz w:val="24"/>
        </w:rPr>
      </w:pPr>
    </w:p>
    <w:p w:rsidR="00162A26" w:rsidRDefault="00162A26">
      <w:pPr>
        <w:jc w:val="both"/>
        <w:rPr>
          <w:rFonts w:ascii="Arial" w:hAnsi="Arial"/>
          <w:b/>
          <w:sz w:val="24"/>
        </w:rPr>
      </w:pPr>
      <w:r>
        <w:rPr>
          <w:rFonts w:ascii="Arial" w:hAnsi="Arial"/>
          <w:b/>
          <w:sz w:val="24"/>
        </w:rPr>
        <w:t>Technická infrastruktura</w:t>
      </w:r>
    </w:p>
    <w:p w:rsidR="00162A26" w:rsidRDefault="00162A26">
      <w:pPr>
        <w:ind w:left="15"/>
        <w:jc w:val="both"/>
      </w:pPr>
    </w:p>
    <w:p w:rsidR="00162A26" w:rsidRDefault="00162A26">
      <w:pPr>
        <w:jc w:val="both"/>
        <w:rPr>
          <w:rFonts w:ascii="Antique Olive" w:hAnsi="Antique Olive"/>
          <w:sz w:val="24"/>
          <w:szCs w:val="24"/>
          <w:u w:val="single"/>
        </w:rPr>
      </w:pPr>
      <w:r>
        <w:rPr>
          <w:rFonts w:ascii="Antique Olive" w:hAnsi="Antique Olive"/>
          <w:sz w:val="24"/>
          <w:szCs w:val="24"/>
          <w:u w:val="single"/>
        </w:rPr>
        <w:t>ZÁSOBOVÁNÍ VODOU:</w:t>
      </w:r>
    </w:p>
    <w:p w:rsidR="00162A26" w:rsidRDefault="00162A26">
      <w:pPr>
        <w:jc w:val="both"/>
        <w:rPr>
          <w:rFonts w:ascii="Arial" w:hAnsi="Arial"/>
          <w:sz w:val="24"/>
          <w:szCs w:val="24"/>
        </w:rPr>
      </w:pPr>
      <w:r>
        <w:tab/>
      </w:r>
      <w:r>
        <w:rPr>
          <w:rFonts w:ascii="Arial" w:hAnsi="Arial"/>
          <w:sz w:val="24"/>
          <w:szCs w:val="24"/>
        </w:rPr>
        <w:t>Obec Těškov bude i do budoucna zásobována pitnou vodou z vodovodu pro veřejnou potřebu s prameništěm severně na katastru obce Lhota pod Radčem. Pro zamýšlený rozvoj obce navrhujeme prodloužit vodovodní řady stávající sítě do ploch nové zástavby pro bydlení i výrobu. Pro případ nedostatku vody po rozšíření výstavby obce navrhujeme zvýšit kapacitu prameniště vybudováním nové studny.</w:t>
      </w:r>
      <w:r>
        <w:rPr>
          <w:rFonts w:ascii="Arial" w:hAnsi="Arial"/>
          <w:sz w:val="24"/>
          <w:szCs w:val="24"/>
        </w:rPr>
        <w:br/>
      </w:r>
      <w:r>
        <w:rPr>
          <w:rFonts w:ascii="Arial" w:hAnsi="Arial"/>
          <w:sz w:val="24"/>
          <w:szCs w:val="24"/>
        </w:rPr>
        <w:tab/>
        <w:t xml:space="preserve">Areál zemědělského obchodního družstva Zbiroh bude i do budoucna zásobován z vlastního vodovodu. Objekty na samotách budou i nadále zásobovány vodou z vlastních studní. </w:t>
      </w:r>
    </w:p>
    <w:p w:rsidR="00162A26" w:rsidRDefault="00162A26">
      <w:pPr>
        <w:jc w:val="both"/>
        <w:rPr>
          <w:rFonts w:ascii="Arial" w:hAnsi="Arial"/>
          <w:sz w:val="24"/>
          <w:szCs w:val="24"/>
        </w:rPr>
      </w:pPr>
    </w:p>
    <w:p w:rsidR="00162A26" w:rsidRDefault="00162A26">
      <w:pPr>
        <w:jc w:val="both"/>
        <w:rPr>
          <w:rFonts w:ascii="Arial" w:hAnsi="Arial"/>
          <w:b/>
          <w:sz w:val="24"/>
          <w:szCs w:val="24"/>
          <w:u w:val="single"/>
        </w:rPr>
      </w:pPr>
      <w:r>
        <w:rPr>
          <w:rFonts w:ascii="Arial" w:hAnsi="Arial"/>
          <w:sz w:val="24"/>
          <w:szCs w:val="24"/>
          <w:u w:val="single"/>
        </w:rPr>
        <w:t>KANALIZACE,ČISTĚNÍ ODPADNÍCH VOD</w:t>
      </w:r>
      <w:r>
        <w:rPr>
          <w:rFonts w:ascii="Arial" w:hAnsi="Arial"/>
          <w:b/>
          <w:sz w:val="24"/>
          <w:szCs w:val="24"/>
          <w:u w:val="single"/>
        </w:rPr>
        <w:t>:</w:t>
      </w:r>
    </w:p>
    <w:p w:rsidR="00162A26" w:rsidRDefault="00162A26">
      <w:pPr>
        <w:jc w:val="both"/>
        <w:rPr>
          <w:rFonts w:ascii="Arial" w:hAnsi="Arial"/>
          <w:sz w:val="24"/>
          <w:szCs w:val="24"/>
        </w:rPr>
      </w:pPr>
      <w:r>
        <w:rPr>
          <w:rFonts w:ascii="Arial" w:hAnsi="Arial"/>
          <w:sz w:val="24"/>
          <w:szCs w:val="24"/>
        </w:rPr>
        <w:tab/>
        <w:t>V obci zůstane zachována jednotná kanalizační síť, na kterou je po přečištění odpadních vod v septicích nebo domovních čistírnách připojeno asi 80 % obyvatel obce. Kanalizace je vyústěna do melioračního systému pod obcí a do potoka Chejlava. Obec počítá s vybudováním centrální čistírny odpadních vod s dešťovou zdrží, pro kterou vyčleňujeme pozemek jižně od obce nad pravým břehem potoka Chejlava. V lokalitách rozvojových ploch u nové výstavby navrhujeme budovat zásadně oddílnou kanalizaci pro veřejnou potřebu. Na čistírnu odpadních vod budou od nové výstavby odváděny jen splaškové odpadní vody, aby nebyla dešťová zdrž ČOV zbytečně přetěžována. Dešťové vody je třeba co nejvíce zadržovat v krajině, hospodařit s nimi na pozemcích zeleně v zástavbě a pouze jejich přebytky odvádět do místních vodotečí nebo do jednotné kanalizace.</w:t>
      </w:r>
    </w:p>
    <w:p w:rsidR="00162A26" w:rsidRDefault="00162A26">
      <w:pPr>
        <w:jc w:val="both"/>
        <w:rPr>
          <w:rFonts w:ascii="Arial" w:hAnsi="Arial"/>
          <w:sz w:val="24"/>
          <w:szCs w:val="24"/>
        </w:rPr>
      </w:pPr>
      <w:r>
        <w:rPr>
          <w:rFonts w:ascii="Arial" w:hAnsi="Arial"/>
          <w:sz w:val="24"/>
          <w:szCs w:val="24"/>
        </w:rPr>
        <w:tab/>
        <w:t>Do doby realizace centrální čistírny odpadních vod se u nové výstavby předpokládá individuální čištění odpadních vod v domovních čistírnách nebo realizace nepropustné jímky s vyvážením odpadních vod na ČOV Mýto nebo Holoubkov. U domů na samotě bude zneškodnění odpadních vod řešeno buď jímkou na vyvážení nebo domovní čistírnou odpadních vod a vsakováním vyčištěné vody při respektování ustanovení nařízení vlády ČR č. 416/2010 Sb. z.</w:t>
      </w:r>
    </w:p>
    <w:p w:rsidR="00162A26" w:rsidRDefault="00162A26">
      <w:pPr>
        <w:jc w:val="both"/>
        <w:rPr>
          <w:rFonts w:ascii="Arial" w:hAnsi="Arial"/>
          <w:sz w:val="24"/>
          <w:szCs w:val="24"/>
          <w:u w:val="single"/>
        </w:rPr>
      </w:pPr>
    </w:p>
    <w:p w:rsidR="00162A26" w:rsidRDefault="00162A26">
      <w:pPr>
        <w:widowControl w:val="0"/>
        <w:tabs>
          <w:tab w:val="left" w:pos="397"/>
          <w:tab w:val="left" w:pos="737"/>
          <w:tab w:val="decimal" w:pos="7371"/>
        </w:tabs>
        <w:spacing w:line="200" w:lineRule="atLeast"/>
        <w:jc w:val="both"/>
        <w:rPr>
          <w:rFonts w:ascii="Arial" w:hAnsi="Arial"/>
          <w:sz w:val="24"/>
          <w:szCs w:val="24"/>
          <w:u w:val="single"/>
        </w:rPr>
      </w:pPr>
    </w:p>
    <w:p w:rsidR="00162A26" w:rsidRDefault="00162A26">
      <w:pPr>
        <w:widowControl w:val="0"/>
        <w:tabs>
          <w:tab w:val="left" w:pos="397"/>
          <w:tab w:val="left" w:pos="737"/>
          <w:tab w:val="decimal" w:pos="7371"/>
        </w:tabs>
        <w:spacing w:line="200" w:lineRule="atLeast"/>
        <w:jc w:val="both"/>
        <w:rPr>
          <w:rFonts w:ascii="Arial" w:hAnsi="Arial"/>
          <w:sz w:val="24"/>
          <w:szCs w:val="24"/>
          <w:u w:val="single"/>
        </w:rPr>
      </w:pPr>
      <w:r>
        <w:rPr>
          <w:rFonts w:ascii="Arial" w:hAnsi="Arial"/>
          <w:sz w:val="24"/>
          <w:szCs w:val="24"/>
          <w:u w:val="single"/>
        </w:rPr>
        <w:t>ZÁSOBOVÁNÍ PLYNEM</w:t>
      </w:r>
    </w:p>
    <w:p w:rsidR="00162A26" w:rsidRDefault="00162A26">
      <w:pPr>
        <w:pStyle w:val="Zkladntext"/>
        <w:tabs>
          <w:tab w:val="left" w:pos="0"/>
        </w:tabs>
        <w:jc w:val="both"/>
        <w:rPr>
          <w:rFonts w:ascii="Arial" w:hAnsi="Arial"/>
          <w:sz w:val="24"/>
          <w:szCs w:val="24"/>
          <w:lang w:eastAsia="ar-SA"/>
        </w:rPr>
      </w:pPr>
      <w:r>
        <w:rPr>
          <w:rFonts w:ascii="Arial" w:hAnsi="Arial"/>
          <w:b/>
          <w:bCs/>
          <w:sz w:val="24"/>
          <w:szCs w:val="24"/>
          <w:lang w:eastAsia="ar-SA"/>
        </w:rPr>
        <w:t xml:space="preserve">      </w:t>
      </w:r>
      <w:r>
        <w:rPr>
          <w:rFonts w:ascii="Arial" w:hAnsi="Arial"/>
          <w:sz w:val="24"/>
          <w:szCs w:val="24"/>
          <w:lang w:eastAsia="ar-SA"/>
        </w:rPr>
        <w:t>Stávající distribuční plynovodní síť bude prodloužena do rozvojových ploch, kde je předpokládána spotřeba zemního plynu.</w:t>
      </w:r>
    </w:p>
    <w:p w:rsidR="00162A26" w:rsidRDefault="00162A26">
      <w:pPr>
        <w:pStyle w:val="Nadpis1"/>
        <w:numPr>
          <w:ilvl w:val="0"/>
          <w:numId w:val="3"/>
        </w:numPr>
        <w:rPr>
          <w:b w:val="0"/>
          <w:sz w:val="24"/>
          <w:szCs w:val="24"/>
          <w:u w:val="single"/>
        </w:rPr>
      </w:pPr>
      <w:r>
        <w:rPr>
          <w:b w:val="0"/>
          <w:sz w:val="24"/>
          <w:szCs w:val="24"/>
          <w:u w:val="single"/>
        </w:rPr>
        <w:t>ZÁSOBOVÁNÍ ELEKTRICKOU ENERGIÍ, SPOJE</w:t>
      </w:r>
    </w:p>
    <w:p w:rsidR="00162A26" w:rsidRDefault="00162A26">
      <w:pPr>
        <w:numPr>
          <w:ilvl w:val="0"/>
          <w:numId w:val="3"/>
        </w:numPr>
        <w:ind w:left="-30" w:firstLine="30"/>
        <w:jc w:val="both"/>
        <w:rPr>
          <w:rFonts w:ascii="Arial" w:hAnsi="Arial"/>
          <w:sz w:val="24"/>
          <w:szCs w:val="24"/>
        </w:rPr>
      </w:pPr>
      <w:r>
        <w:rPr>
          <w:rFonts w:ascii="Arial" w:hAnsi="Arial"/>
          <w:sz w:val="24"/>
          <w:szCs w:val="24"/>
        </w:rPr>
        <w:t xml:space="preserve">       </w:t>
      </w:r>
    </w:p>
    <w:p w:rsidR="00162A26" w:rsidRDefault="00162A26">
      <w:pPr>
        <w:numPr>
          <w:ilvl w:val="0"/>
          <w:numId w:val="2"/>
        </w:numPr>
        <w:ind w:left="283" w:hanging="283"/>
        <w:jc w:val="both"/>
        <w:rPr>
          <w:rFonts w:ascii="Arial" w:hAnsi="Arial"/>
          <w:sz w:val="24"/>
          <w:szCs w:val="24"/>
        </w:rPr>
      </w:pPr>
      <w:r>
        <w:rPr>
          <w:rFonts w:ascii="Arial" w:hAnsi="Arial"/>
          <w:sz w:val="24"/>
          <w:szCs w:val="24"/>
        </w:rPr>
        <w:lastRenderedPageBreak/>
        <w:t xml:space="preserve">-   stávající distribuční transformační stanice budou s postupující realizací navržené výstavby posilovány až po maximálně typový výkon, při dalších požadavcích v západní a jižní části obce na zajištění instalovaného výkonu budou realizovány nové transformační stanice TS-A a TS-B. </w:t>
      </w:r>
    </w:p>
    <w:p w:rsidR="00162A26" w:rsidRDefault="00162A26">
      <w:pPr>
        <w:numPr>
          <w:ilvl w:val="0"/>
          <w:numId w:val="2"/>
        </w:numPr>
        <w:ind w:left="283" w:hanging="283"/>
        <w:jc w:val="both"/>
        <w:rPr>
          <w:rFonts w:ascii="Arial" w:hAnsi="Arial"/>
          <w:sz w:val="24"/>
          <w:szCs w:val="24"/>
        </w:rPr>
      </w:pPr>
      <w:r>
        <w:rPr>
          <w:rFonts w:ascii="Arial" w:hAnsi="Arial"/>
          <w:sz w:val="24"/>
          <w:szCs w:val="24"/>
        </w:rPr>
        <w:t xml:space="preserve">-  pro realizaci výstavby v obci nejsou navrženy přeložky rozvodného zařízení vn. Omezení výstavby stávajícími vedeními vn je v plochách 3, 8 a 9.  Výstavba bude tato vedení respektovat dle zákona 458/2000Sb zejména z hlediska ochranných pásem. Pro konkrétní zástavbu po projednání s ČEZ je možnost snížení ochranného pásma příslušného distribučního vedení vn.  </w:t>
      </w:r>
    </w:p>
    <w:p w:rsidR="00162A26" w:rsidRDefault="00162A26">
      <w:pPr>
        <w:numPr>
          <w:ilvl w:val="0"/>
          <w:numId w:val="2"/>
        </w:numPr>
        <w:ind w:left="283" w:hanging="283"/>
        <w:jc w:val="both"/>
        <w:rPr>
          <w:rFonts w:ascii="Arial" w:hAnsi="Arial"/>
          <w:sz w:val="24"/>
          <w:szCs w:val="24"/>
        </w:rPr>
      </w:pPr>
      <w:r>
        <w:rPr>
          <w:rFonts w:ascii="Arial" w:hAnsi="Arial"/>
          <w:sz w:val="24"/>
          <w:szCs w:val="24"/>
        </w:rPr>
        <w:t>-  rozvody nízkého napětí budou posíleny v místech napojení nové zástavby na hlavních přívodech od TS, v ucelených návrhových lokalitách budou provedeny rozvody zemními kabely</w:t>
      </w:r>
    </w:p>
    <w:p w:rsidR="00162A26" w:rsidRDefault="00162A26">
      <w:pPr>
        <w:numPr>
          <w:ilvl w:val="0"/>
          <w:numId w:val="2"/>
        </w:numPr>
        <w:ind w:left="283" w:hanging="283"/>
        <w:jc w:val="both"/>
        <w:rPr>
          <w:rFonts w:ascii="Arial" w:hAnsi="Arial"/>
          <w:sz w:val="24"/>
          <w:szCs w:val="24"/>
        </w:rPr>
      </w:pPr>
      <w:r>
        <w:rPr>
          <w:rFonts w:ascii="Arial" w:hAnsi="Arial"/>
          <w:sz w:val="24"/>
          <w:szCs w:val="24"/>
        </w:rPr>
        <w:t>- veřejné osvětlení bude rozšířeno v rámci navrhované zástavby svítidly na samostatných stožárech se zemními kabelovými rozvody.</w:t>
      </w:r>
    </w:p>
    <w:p w:rsidR="00162A26" w:rsidRDefault="00162A26">
      <w:pPr>
        <w:numPr>
          <w:ilvl w:val="0"/>
          <w:numId w:val="3"/>
        </w:numPr>
        <w:ind w:left="-30" w:firstLine="30"/>
        <w:jc w:val="both"/>
        <w:rPr>
          <w:rFonts w:ascii="Arial" w:hAnsi="Arial"/>
          <w:sz w:val="24"/>
          <w:szCs w:val="24"/>
        </w:rPr>
      </w:pPr>
      <w:r>
        <w:rPr>
          <w:rFonts w:ascii="Arial" w:hAnsi="Arial"/>
          <w:sz w:val="24"/>
          <w:szCs w:val="24"/>
        </w:rPr>
        <w:t>V rámci rozvodů zemními kabely je třeba dodržovat prostorové uspořádání sítí technické vybavenosti a počítat i s pokládkou nových místních sdělovacích vedení.</w:t>
      </w:r>
    </w:p>
    <w:p w:rsidR="00162A26" w:rsidRDefault="00162A26">
      <w:pPr>
        <w:numPr>
          <w:ilvl w:val="0"/>
          <w:numId w:val="3"/>
        </w:numPr>
        <w:ind w:left="-30" w:firstLine="30"/>
        <w:jc w:val="both"/>
      </w:pPr>
    </w:p>
    <w:p w:rsidR="00162A26" w:rsidRDefault="00162A26">
      <w:pPr>
        <w:pStyle w:val="Nadpis8"/>
        <w:tabs>
          <w:tab w:val="left" w:pos="12508"/>
        </w:tabs>
      </w:pPr>
      <w:r>
        <w:t>ZÁSOBOVÁNÍ TEPLEM</w:t>
      </w:r>
    </w:p>
    <w:p w:rsidR="00162A26" w:rsidRDefault="00162A26">
      <w:pPr>
        <w:tabs>
          <w:tab w:val="left" w:pos="284"/>
        </w:tabs>
        <w:jc w:val="both"/>
        <w:rPr>
          <w:rFonts w:ascii="Arial" w:hAnsi="Arial"/>
          <w:sz w:val="24"/>
        </w:rPr>
      </w:pPr>
      <w:r>
        <w:rPr>
          <w:rFonts w:ascii="Arial" w:hAnsi="Arial"/>
          <w:sz w:val="24"/>
        </w:rPr>
        <w:t xml:space="preserve">     Bude řešeno především z decentralizovaných zdrojů na zemní plyn, případně z obnovitelných zdrojů energie.</w:t>
      </w:r>
    </w:p>
    <w:p w:rsidR="00162A26" w:rsidRDefault="00162A26">
      <w:pPr>
        <w:tabs>
          <w:tab w:val="left" w:pos="284"/>
        </w:tabs>
        <w:jc w:val="both"/>
        <w:rPr>
          <w:rFonts w:ascii="Arial" w:hAnsi="Arial"/>
          <w:sz w:val="24"/>
        </w:rPr>
      </w:pPr>
    </w:p>
    <w:p w:rsidR="00162A26" w:rsidRDefault="00162A26">
      <w:pPr>
        <w:pStyle w:val="Nadpis8"/>
      </w:pPr>
      <w:r>
        <w:t>NAKLÁDÁNÍ S ODPADY</w:t>
      </w:r>
    </w:p>
    <w:p w:rsidR="00162A26" w:rsidRDefault="00162A26">
      <w:pPr>
        <w:pStyle w:val="Zkladntext21"/>
      </w:pPr>
      <w:r>
        <w:t xml:space="preserve">     V řešeném území se předpokládá důsledná likvidace tzv. divokých skládek. Stávající způsob řešení likvidace odpadů zůstane zachován a to jejich svozem na řízenou centrální skládku mimo k.ú. obce. V obci se neuvažuje s vymezením plochy pro sběrný dvůr.</w:t>
      </w:r>
    </w:p>
    <w:p w:rsidR="00162A26" w:rsidRDefault="00162A26">
      <w:pPr>
        <w:pStyle w:val="Zkladntext21"/>
      </w:pPr>
    </w:p>
    <w:p w:rsidR="00162A26" w:rsidRDefault="00162A26">
      <w:pPr>
        <w:pStyle w:val="Zkladntext21"/>
        <w:rPr>
          <w:b/>
        </w:rPr>
      </w:pPr>
    </w:p>
    <w:p w:rsidR="00162A26" w:rsidRDefault="00162A26">
      <w:pPr>
        <w:pStyle w:val="Nadpis8"/>
        <w:rPr>
          <w:b/>
          <w:u w:val="none"/>
        </w:rPr>
      </w:pPr>
    </w:p>
    <w:p w:rsidR="00162A26" w:rsidRDefault="00162A26">
      <w:pPr>
        <w:pStyle w:val="Nadpis8"/>
        <w:rPr>
          <w:b/>
          <w:u w:val="none"/>
        </w:rPr>
      </w:pPr>
      <w:r>
        <w:rPr>
          <w:b/>
          <w:u w:val="none"/>
        </w:rPr>
        <w:t>Občanské vybavení veřejné infrastruktury</w:t>
      </w:r>
    </w:p>
    <w:p w:rsidR="00162A26" w:rsidRDefault="00162A26"/>
    <w:p w:rsidR="00162A26" w:rsidRDefault="00162A26">
      <w:pPr>
        <w:jc w:val="both"/>
        <w:rPr>
          <w:rFonts w:ascii="Arial" w:hAnsi="Arial"/>
          <w:sz w:val="24"/>
        </w:rPr>
      </w:pPr>
      <w:r>
        <w:rPr>
          <w:rFonts w:ascii="Arial" w:hAnsi="Arial"/>
          <w:sz w:val="24"/>
        </w:rPr>
        <w:t>V obci se vymezuje kromě stabilizovaných ploch občanského vybavení veřejné infrastruktury ještě plocha změny využití pro cvičiště hasičů.</w:t>
      </w:r>
    </w:p>
    <w:p w:rsidR="00162A26" w:rsidRDefault="00162A26">
      <w:pPr>
        <w:jc w:val="both"/>
        <w:rPr>
          <w:rFonts w:ascii="Arial" w:hAnsi="Arial"/>
          <w:sz w:val="24"/>
        </w:rPr>
      </w:pPr>
    </w:p>
    <w:p w:rsidR="00162A26" w:rsidRDefault="00162A26">
      <w:pPr>
        <w:pStyle w:val="Nadpis8"/>
        <w:rPr>
          <w:b/>
          <w:u w:val="none"/>
        </w:rPr>
      </w:pPr>
      <w:r>
        <w:rPr>
          <w:b/>
          <w:u w:val="none"/>
        </w:rPr>
        <w:t>Veřejná prostranství</w:t>
      </w:r>
    </w:p>
    <w:p w:rsidR="00162A26" w:rsidRDefault="00162A26"/>
    <w:p w:rsidR="00162A26" w:rsidRDefault="00162A26">
      <w:pPr>
        <w:jc w:val="both"/>
        <w:rPr>
          <w:rFonts w:ascii="Arial" w:hAnsi="Arial"/>
          <w:sz w:val="24"/>
        </w:rPr>
      </w:pPr>
      <w:r>
        <w:rPr>
          <w:rFonts w:ascii="Arial" w:hAnsi="Arial"/>
          <w:sz w:val="24"/>
        </w:rPr>
        <w:t>V ÚP se vymezují kromě stabilizovaných ploch veřejných prostranství jedna plocha změny pro veřejné prostranství – PV v rámci dopravního řešení okružní křižovatky a jedna plocha změny PV pro místní komunikaci. PV návsi je svým rozsahem dostatečné i pro navrhované zastavitelné plochy BV a SV, které jsou navrženy v přiměřené docházkové vzdálenosti. Stabilizované plochy a plocha změny OS (hřiště) svým charakterem posilují naplnění potřeby PV v obci.</w:t>
      </w:r>
    </w:p>
    <w:p w:rsidR="00162A26" w:rsidRDefault="00162A26">
      <w:pPr>
        <w:jc w:val="both"/>
      </w:pPr>
    </w:p>
    <w:p w:rsidR="00162A26" w:rsidRDefault="00162A26">
      <w:pPr>
        <w:jc w:val="both"/>
      </w:pPr>
    </w:p>
    <w:p w:rsidR="00162A26" w:rsidRDefault="00162A26">
      <w:pPr>
        <w:jc w:val="both"/>
      </w:pPr>
    </w:p>
    <w:p w:rsidR="00162A26" w:rsidRDefault="00162A26">
      <w:pPr>
        <w:ind w:left="390" w:hanging="390"/>
        <w:jc w:val="both"/>
        <w:rPr>
          <w:rFonts w:ascii="Arial" w:hAnsi="Arial"/>
          <w:b/>
          <w:sz w:val="28"/>
          <w:szCs w:val="28"/>
        </w:rPr>
      </w:pPr>
      <w:r>
        <w:rPr>
          <w:rFonts w:ascii="Arial" w:hAnsi="Arial"/>
          <w:b/>
          <w:sz w:val="28"/>
        </w:rPr>
        <w:lastRenderedPageBreak/>
        <w:t>5.  Koncepce uspořádání krajiny,</w:t>
      </w:r>
      <w:r>
        <w:rPr>
          <w:rFonts w:ascii="Arial" w:hAnsi="Arial"/>
          <w:b/>
          <w:sz w:val="24"/>
        </w:rPr>
        <w:t xml:space="preserve"> </w:t>
      </w:r>
      <w:r>
        <w:rPr>
          <w:rFonts w:ascii="Arial" w:hAnsi="Arial"/>
          <w:b/>
          <w:sz w:val="28"/>
          <w:szCs w:val="28"/>
        </w:rPr>
        <w:t>včetně vymezení ploch a stanovení podmínek pro změny v jejich využití, územní systém ekologické stability (dále též „ÚSES“),  prostupnost krajiny, protierozní opatření, ochranu před povodněmi, rekreaci, dobývání ložisek nerostných surovin  a podobně</w:t>
      </w:r>
    </w:p>
    <w:p w:rsidR="00162A26" w:rsidRDefault="00162A26">
      <w:pPr>
        <w:jc w:val="both"/>
        <w:rPr>
          <w:rFonts w:ascii="Arial" w:hAnsi="Arial"/>
          <w:sz w:val="24"/>
        </w:rPr>
      </w:pPr>
    </w:p>
    <w:p w:rsidR="00162A26" w:rsidRDefault="00162A26">
      <w:pPr>
        <w:pStyle w:val="Nadpis8"/>
        <w:rPr>
          <w:b/>
          <w:u w:val="none"/>
        </w:rPr>
      </w:pPr>
      <w:r>
        <w:rPr>
          <w:b/>
          <w:u w:val="none"/>
        </w:rPr>
        <w:t xml:space="preserve">Návrh uspořádání krajiny </w:t>
      </w:r>
    </w:p>
    <w:p w:rsidR="00162A26" w:rsidRDefault="00162A26">
      <w:pPr>
        <w:jc w:val="both"/>
        <w:rPr>
          <w:rFonts w:ascii="Arial" w:hAnsi="Arial"/>
          <w:sz w:val="24"/>
        </w:rPr>
      </w:pPr>
      <w:r>
        <w:rPr>
          <w:rFonts w:ascii="Arial" w:hAnsi="Arial"/>
          <w:sz w:val="24"/>
        </w:rPr>
        <w:t xml:space="preserve">V návrhu ÚP je v krajině vymezeno pět základních ploch s rozdílným způsobem využití – plochy vodní a vodohospodářské, zemědělské, lesní, přírodní a smíšené nezastavěného území.  </w:t>
      </w:r>
    </w:p>
    <w:p w:rsidR="00162A26" w:rsidRDefault="00162A26">
      <w:pPr>
        <w:jc w:val="both"/>
        <w:rPr>
          <w:rFonts w:ascii="Arial" w:hAnsi="Arial"/>
          <w:sz w:val="24"/>
        </w:rPr>
      </w:pPr>
      <w:r>
        <w:rPr>
          <w:rFonts w:ascii="Arial" w:hAnsi="Arial"/>
          <w:sz w:val="24"/>
        </w:rPr>
        <w:t>Indexy funkcí zastoupených v plochách smíšených určují pro příslušné plochy kombinaci jejich možného využití – přírodní, zemědělské, lesní, krajinné a rekreační nepobytové dle grafické části ÚP. V nezastavěném území lze v souladu s jeho charakterem umisťovat stavby, zařízení a jiná opatření dle kapitoly 6 textové části ÚP. Doprovodná zeleň silnic, místních a účelových komunikací, cyklistických stezek a tras, vodních ploch a vodních toků se samostatně v grafické části ÚP nevymezují. V  ÚP je zahrnuta tato zeleň do ostatních ploch a koridorů s rozdílným způsobem využití.</w:t>
      </w:r>
    </w:p>
    <w:p w:rsidR="00162A26" w:rsidRDefault="00162A26">
      <w:pPr>
        <w:jc w:val="both"/>
        <w:rPr>
          <w:rFonts w:ascii="Arial" w:hAnsi="Arial"/>
          <w:sz w:val="24"/>
        </w:rPr>
      </w:pPr>
    </w:p>
    <w:p w:rsidR="00162A26" w:rsidRDefault="00162A26">
      <w:pPr>
        <w:pStyle w:val="Nadpis8"/>
        <w:rPr>
          <w:b/>
          <w:u w:val="none"/>
        </w:rPr>
      </w:pPr>
      <w:r>
        <w:rPr>
          <w:b/>
          <w:u w:val="none"/>
        </w:rPr>
        <w:t>Návrh ÚSES</w:t>
      </w:r>
    </w:p>
    <w:p w:rsidR="00162A26" w:rsidRDefault="00162A26">
      <w:pPr>
        <w:ind w:left="15" w:hanging="15"/>
        <w:jc w:val="both"/>
        <w:rPr>
          <w:rFonts w:ascii="Arial" w:hAnsi="Arial"/>
          <w:sz w:val="24"/>
          <w:szCs w:val="24"/>
        </w:rPr>
      </w:pPr>
      <w:r>
        <w:rPr>
          <w:rFonts w:ascii="Arial" w:hAnsi="Arial"/>
          <w:sz w:val="24"/>
          <w:szCs w:val="24"/>
        </w:rPr>
        <w:t>V ÚP je vymezen ÚSES nadregionální, regionální a lokální úrovně v rozsahu  grafické části ÚP. Jeho nefunkční prvky jsou vymezeny jen v lokální úrovni v jihovýchodní části katastru obce Těškov. V plochách dobývacích prostorů Těškov Kněžský vrch a Těškov II jsou vymezeny územní rezervy pro rozšíření sousedních lokálních biocenter po vytěžení a zrekultivování těchto dobývacích prostorů.</w:t>
      </w:r>
    </w:p>
    <w:p w:rsidR="00162A26" w:rsidRDefault="00162A26">
      <w:pPr>
        <w:pStyle w:val="Nadpis8"/>
        <w:rPr>
          <w:b/>
          <w:u w:val="none"/>
        </w:rPr>
      </w:pPr>
    </w:p>
    <w:p w:rsidR="00162A26" w:rsidRDefault="00162A26">
      <w:pPr>
        <w:pStyle w:val="Nadpis8"/>
        <w:rPr>
          <w:b/>
          <w:u w:val="none"/>
        </w:rPr>
      </w:pPr>
      <w:r>
        <w:rPr>
          <w:b/>
          <w:u w:val="none"/>
        </w:rPr>
        <w:t>Prostupnost krajiny</w:t>
      </w:r>
    </w:p>
    <w:p w:rsidR="00162A26" w:rsidRDefault="00162A26">
      <w:pPr>
        <w:jc w:val="both"/>
        <w:rPr>
          <w:rFonts w:ascii="Arial" w:hAnsi="Arial"/>
          <w:sz w:val="24"/>
        </w:rPr>
      </w:pPr>
      <w:r>
        <w:rPr>
          <w:rFonts w:ascii="Arial" w:hAnsi="Arial"/>
          <w:sz w:val="24"/>
        </w:rPr>
        <w:t>Prostupnost krajiny v řešeném území se posiluje návrhem dvou cyklostezek a bude se i nadále opírat  především o síť místních a účelových komunikací a  polních a lesních cest, které jsou vyznačeny na všech grafických přílohách návrhu ÚP. Síť účelových komunikací bylo nutno v návrhu ÚP doplnit také v souvislosti s návrhem ČOV na jižním okraji obce. Cyklotrasa regionálního charakteru je v návrhu ÚP doplněna o dvě  místní trasy  navazující na město Mýto, respektive na místní rybník. Pěší turistické trasy jsou vymezeny v současně platném rozsahu bez jejich rozšíření.</w:t>
      </w:r>
    </w:p>
    <w:p w:rsidR="00162A26" w:rsidRDefault="00162A26">
      <w:pPr>
        <w:pStyle w:val="Nadpis8"/>
        <w:rPr>
          <w:b/>
          <w:u w:val="none"/>
        </w:rPr>
      </w:pPr>
    </w:p>
    <w:p w:rsidR="00162A26" w:rsidRDefault="00162A26">
      <w:pPr>
        <w:pStyle w:val="Nadpis8"/>
        <w:rPr>
          <w:b/>
          <w:u w:val="none"/>
        </w:rPr>
      </w:pPr>
      <w:r>
        <w:rPr>
          <w:b/>
          <w:u w:val="none"/>
        </w:rPr>
        <w:t>Protierozní opatření</w:t>
      </w:r>
    </w:p>
    <w:p w:rsidR="00162A26" w:rsidRDefault="00162A26">
      <w:pPr>
        <w:jc w:val="both"/>
        <w:rPr>
          <w:rFonts w:ascii="Arial" w:hAnsi="Arial"/>
          <w:sz w:val="24"/>
        </w:rPr>
      </w:pPr>
      <w:r>
        <w:rPr>
          <w:rFonts w:ascii="Arial" w:hAnsi="Arial"/>
          <w:sz w:val="24"/>
        </w:rPr>
        <w:t>Konkrétní  protierozní opatření se v ÚP nestanovují, platí obecné přístupy k zamezení splachů zemědělské půdy.</w:t>
      </w:r>
    </w:p>
    <w:p w:rsidR="00162A26" w:rsidRDefault="00162A26">
      <w:pPr>
        <w:jc w:val="both"/>
        <w:rPr>
          <w:rFonts w:ascii="Arial" w:hAnsi="Arial"/>
          <w:sz w:val="24"/>
        </w:rPr>
      </w:pPr>
    </w:p>
    <w:p w:rsidR="00162A26" w:rsidRDefault="00162A26">
      <w:pPr>
        <w:jc w:val="both"/>
        <w:rPr>
          <w:rFonts w:ascii="Arial" w:hAnsi="Arial"/>
          <w:b/>
          <w:bCs/>
          <w:sz w:val="24"/>
        </w:rPr>
      </w:pPr>
      <w:r>
        <w:rPr>
          <w:rFonts w:ascii="Arial" w:hAnsi="Arial"/>
          <w:b/>
          <w:bCs/>
          <w:sz w:val="24"/>
        </w:rPr>
        <w:t>Ochrana před povodněmi</w:t>
      </w:r>
    </w:p>
    <w:p w:rsidR="00162A26" w:rsidRDefault="00162A26">
      <w:pPr>
        <w:jc w:val="both"/>
        <w:rPr>
          <w:rFonts w:ascii="Arial" w:hAnsi="Arial"/>
          <w:sz w:val="24"/>
        </w:rPr>
      </w:pPr>
      <w:r>
        <w:rPr>
          <w:rFonts w:ascii="Arial" w:hAnsi="Arial"/>
          <w:sz w:val="24"/>
        </w:rPr>
        <w:t>Konkrétní protipovodňová opatření se v ÚP nestanovují.</w:t>
      </w:r>
    </w:p>
    <w:p w:rsidR="00162A26" w:rsidRDefault="00162A26">
      <w:pPr>
        <w:jc w:val="both"/>
        <w:rPr>
          <w:rFonts w:ascii="Arial" w:hAnsi="Arial"/>
          <w:b/>
          <w:bCs/>
          <w:sz w:val="24"/>
        </w:rPr>
      </w:pPr>
    </w:p>
    <w:p w:rsidR="00162A26" w:rsidRDefault="00162A26">
      <w:pPr>
        <w:jc w:val="both"/>
        <w:rPr>
          <w:rFonts w:ascii="Arial" w:hAnsi="Arial"/>
          <w:b/>
          <w:bCs/>
          <w:sz w:val="24"/>
        </w:rPr>
      </w:pPr>
      <w:r>
        <w:rPr>
          <w:rFonts w:ascii="Arial" w:hAnsi="Arial"/>
          <w:b/>
          <w:bCs/>
          <w:sz w:val="24"/>
        </w:rPr>
        <w:t>Koncepce rekreačního využívání krajiny</w:t>
      </w:r>
    </w:p>
    <w:p w:rsidR="00162A26" w:rsidRDefault="00162A26">
      <w:pPr>
        <w:jc w:val="both"/>
        <w:rPr>
          <w:rFonts w:ascii="Arial" w:hAnsi="Arial"/>
          <w:sz w:val="24"/>
        </w:rPr>
      </w:pPr>
      <w:r>
        <w:rPr>
          <w:rFonts w:ascii="Arial" w:hAnsi="Arial"/>
          <w:sz w:val="24"/>
        </w:rPr>
        <w:lastRenderedPageBreak/>
        <w:t>V ÚP je vymezen v návaznosti na severní okraj zastavěného území návrh lesoparku pro krátkodobou nepobytovou rekreaci obyvatel a návštěvníků obce. Kromě této funkce bude mít lesopark především přírodní využití.</w:t>
      </w:r>
    </w:p>
    <w:p w:rsidR="00162A26" w:rsidRDefault="00162A26">
      <w:pPr>
        <w:ind w:left="1440" w:hanging="1440"/>
        <w:jc w:val="both"/>
        <w:rPr>
          <w:rFonts w:ascii="Arial" w:hAnsi="Arial"/>
          <w:b/>
          <w:sz w:val="24"/>
          <w:szCs w:val="24"/>
        </w:rPr>
      </w:pPr>
    </w:p>
    <w:p w:rsidR="00162A26" w:rsidRDefault="00162A26">
      <w:pPr>
        <w:ind w:left="1440" w:hanging="1440"/>
        <w:jc w:val="both"/>
        <w:rPr>
          <w:rFonts w:ascii="Arial" w:hAnsi="Arial"/>
          <w:b/>
          <w:sz w:val="24"/>
          <w:szCs w:val="24"/>
        </w:rPr>
      </w:pPr>
      <w:r>
        <w:rPr>
          <w:rFonts w:ascii="Arial" w:hAnsi="Arial"/>
          <w:b/>
          <w:sz w:val="24"/>
          <w:szCs w:val="24"/>
        </w:rPr>
        <w:t>Dobývání ložisek nerostných surovin</w:t>
      </w:r>
    </w:p>
    <w:p w:rsidR="00162A26" w:rsidRDefault="00162A26">
      <w:pPr>
        <w:jc w:val="both"/>
        <w:rPr>
          <w:rFonts w:ascii="Arial" w:hAnsi="Arial"/>
          <w:sz w:val="24"/>
          <w:szCs w:val="24"/>
        </w:rPr>
      </w:pPr>
      <w:r>
        <w:rPr>
          <w:rFonts w:ascii="Arial" w:hAnsi="Arial"/>
          <w:sz w:val="24"/>
          <w:szCs w:val="24"/>
        </w:rPr>
        <w:t>Na severovýchodním okraji katastru obce je kromě stabilizované plochy dobývacího prostoru ještě vymezena plocha změny využití pro dobývací prostor Těškov II a územní rezerva pro stanovené chráněné ložiskové území.</w:t>
      </w:r>
    </w:p>
    <w:p w:rsidR="00162A26" w:rsidRDefault="00162A26">
      <w:pPr>
        <w:jc w:val="both"/>
      </w:pPr>
    </w:p>
    <w:p w:rsidR="00162A26" w:rsidRDefault="00162A26">
      <w:pPr>
        <w:jc w:val="both"/>
      </w:pPr>
    </w:p>
    <w:p w:rsidR="00162A26" w:rsidRDefault="00162A26">
      <w:pPr>
        <w:jc w:val="both"/>
      </w:pPr>
    </w:p>
    <w:p w:rsidR="00162A26" w:rsidRDefault="00162A26">
      <w:pPr>
        <w:ind w:left="360" w:hanging="360"/>
        <w:jc w:val="both"/>
        <w:rPr>
          <w:rFonts w:ascii="Arial" w:hAnsi="Arial"/>
          <w:b/>
          <w:sz w:val="28"/>
        </w:rPr>
      </w:pPr>
      <w:r>
        <w:rPr>
          <w:rFonts w:ascii="Arial" w:hAnsi="Arial"/>
          <w:b/>
          <w:sz w:val="28"/>
        </w:rPr>
        <w:t>6. Stanovení podmínek pro využití ploch s rozdílným způsobem využití a podmínek  prostorového uspořádání, včetně základních podmínek ochrany  krajinného rázu</w:t>
      </w:r>
    </w:p>
    <w:p w:rsidR="00162A26" w:rsidRDefault="00162A26">
      <w:pPr>
        <w:pStyle w:val="Zkladntext21"/>
        <w:ind w:left="720" w:hanging="360"/>
        <w:rPr>
          <w:u w:val="single"/>
        </w:rPr>
      </w:pPr>
    </w:p>
    <w:p w:rsidR="00162A26" w:rsidRDefault="00162A26">
      <w:pPr>
        <w:pStyle w:val="Zkladntext21"/>
        <w:rPr>
          <w:u w:val="single"/>
        </w:rPr>
      </w:pPr>
      <w:r>
        <w:rPr>
          <w:u w:val="single"/>
        </w:rPr>
        <w:t xml:space="preserve">BV – PLOCHY BYDLENÍ – venkovské </w:t>
      </w:r>
    </w:p>
    <w:p w:rsidR="00162A26" w:rsidRDefault="00162A26">
      <w:pPr>
        <w:pStyle w:val="Zkladntext21"/>
      </w:pPr>
    </w:p>
    <w:p w:rsidR="00162A26" w:rsidRDefault="00162A26">
      <w:pPr>
        <w:pStyle w:val="Zkladntext21"/>
      </w:pPr>
      <w:r>
        <w:t>Hlavní využití :</w:t>
      </w:r>
    </w:p>
    <w:p w:rsidR="00162A26" w:rsidRDefault="00162A26">
      <w:pPr>
        <w:pStyle w:val="Zkladntext21"/>
        <w:ind w:left="360" w:hanging="345"/>
      </w:pPr>
      <w:r>
        <w:t xml:space="preserve">-    bydlení v rodinných domech, </w:t>
      </w:r>
    </w:p>
    <w:p w:rsidR="00162A26" w:rsidRDefault="00162A26">
      <w:pPr>
        <w:pStyle w:val="Zkladntext21"/>
      </w:pPr>
      <w:r>
        <w:t>-    související dopravní a technická infrastruktura,</w:t>
      </w:r>
    </w:p>
    <w:p w:rsidR="00162A26" w:rsidRDefault="00162A26">
      <w:pPr>
        <w:pStyle w:val="Zkladntext21"/>
        <w:ind w:left="330" w:hanging="330"/>
      </w:pPr>
      <w:r>
        <w:t>-  veřejná prostranství a plochy okrasné a rekreační zeleně s prvky drobné  architektury a mobiliářem pro relaxaci,</w:t>
      </w:r>
    </w:p>
    <w:p w:rsidR="00162A26" w:rsidRDefault="00162A26">
      <w:pPr>
        <w:pStyle w:val="Zkladntext21"/>
        <w:ind w:left="345" w:hanging="345"/>
      </w:pPr>
      <w:r>
        <w:t>-    dětská hřiště.</w:t>
      </w:r>
    </w:p>
    <w:p w:rsidR="00162A26" w:rsidRDefault="00162A26">
      <w:pPr>
        <w:pStyle w:val="Zkladntext21"/>
        <w:ind w:left="345" w:hanging="345"/>
      </w:pPr>
    </w:p>
    <w:p w:rsidR="00162A26" w:rsidRDefault="00162A26">
      <w:pPr>
        <w:pStyle w:val="Zkladntext21"/>
        <w:ind w:left="345" w:hanging="345"/>
      </w:pPr>
    </w:p>
    <w:p w:rsidR="00162A26" w:rsidRDefault="00162A26">
      <w:pPr>
        <w:pStyle w:val="Zkladntext21"/>
      </w:pPr>
      <w:r>
        <w:t>Přípustné využití :</w:t>
      </w:r>
    </w:p>
    <w:p w:rsidR="00162A26" w:rsidRDefault="00162A26">
      <w:pPr>
        <w:pStyle w:val="Zkladntext21"/>
      </w:pPr>
      <w:r>
        <w:t xml:space="preserve">-    rodinné domy s užitkovými zahradami a chovem zvířectva pro osobní potřebu, </w:t>
      </w:r>
    </w:p>
    <w:p w:rsidR="00162A26" w:rsidRDefault="00162A26">
      <w:pPr>
        <w:pStyle w:val="Zkladntext21"/>
      </w:pPr>
      <w:r>
        <w:t>-    stavby pro rodinnou rekreaci,</w:t>
      </w:r>
    </w:p>
    <w:p w:rsidR="00162A26" w:rsidRDefault="00162A26">
      <w:pPr>
        <w:pStyle w:val="Zkladntext21"/>
      </w:pPr>
      <w:r>
        <w:t>-    zařízení lokálního významu :</w:t>
      </w:r>
    </w:p>
    <w:p w:rsidR="00162A26" w:rsidRDefault="00162A26">
      <w:pPr>
        <w:pStyle w:val="Zkladntext21"/>
      </w:pPr>
      <w:r>
        <w:t>-    související maloobchodní a stravovací služby s pozemky do 1000m</w:t>
      </w:r>
      <w:r>
        <w:rPr>
          <w:vertAlign w:val="superscript"/>
        </w:rPr>
        <w:t>2</w:t>
      </w:r>
      <w:r>
        <w:t>,</w:t>
      </w:r>
    </w:p>
    <w:p w:rsidR="00162A26" w:rsidRDefault="00162A26">
      <w:pPr>
        <w:pStyle w:val="Zkladntext21"/>
      </w:pPr>
      <w:r>
        <w:t>-    ubytovací služby (penziony),</w:t>
      </w:r>
    </w:p>
    <w:p w:rsidR="00162A26" w:rsidRDefault="00162A26">
      <w:pPr>
        <w:pStyle w:val="Zkladntext21"/>
      </w:pPr>
      <w:r>
        <w:t>-    fotovoltaické elektrárny jen na střechách objektů.</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45" w:hanging="330"/>
      </w:pPr>
      <w:r>
        <w:t>-  veškeré stavby a činnosti, které ohrožují život a zdraví osob nebo zvířat, bezpečnost, zdravé životní podmínky jejich uživatelů nebo uživatelů okolních staveb a životní prostředí nad limity obsažené v právních předpisech,</w:t>
      </w:r>
    </w:p>
    <w:p w:rsidR="00162A26" w:rsidRDefault="00162A26">
      <w:pPr>
        <w:pStyle w:val="Zkladntext21"/>
        <w:ind w:left="390" w:hanging="390"/>
      </w:pPr>
      <w:r>
        <w:t>-  veškeré stavby a činnosti nesouvisející s hlavním a přípustným využitím, zejména stavby pro výrobu, skladování a velkoobchod, rozsáhlá obchodní zařízení náročná na dopravní obsluhu (hypermarkety, supermarkety), dopravní terminály a centra dopravních služeb a asanační služby.</w:t>
      </w:r>
    </w:p>
    <w:p w:rsidR="00162A26" w:rsidRDefault="00162A26">
      <w:pPr>
        <w:pStyle w:val="Zkladntext21"/>
      </w:pPr>
    </w:p>
    <w:p w:rsidR="00162A26" w:rsidRDefault="00162A26">
      <w:pPr>
        <w:pStyle w:val="Zkladntext21"/>
      </w:pPr>
      <w:r>
        <w:t>Podmíněně přípustné využití :</w:t>
      </w:r>
    </w:p>
    <w:p w:rsidR="00162A26" w:rsidRDefault="00162A26">
      <w:pPr>
        <w:pStyle w:val="Zkladntext21"/>
        <w:ind w:left="360" w:hanging="345"/>
      </w:pPr>
      <w:r>
        <w:t>-    výrobní služby, pokud nesnižují kvalitu prostředí a pohodu bydlení ve vymezené   ploše, jsou slučitelné s bydlením a slouží zejména obyvatelům v takto vymezené ploše.</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pPr>
      <w:r>
        <w:t>-    rozmezí výměry pozemků min. 600m2</w:t>
      </w:r>
    </w:p>
    <w:p w:rsidR="00162A26" w:rsidRDefault="00162A26">
      <w:pPr>
        <w:pStyle w:val="Zkladntext21"/>
        <w:ind w:left="345" w:hanging="345"/>
      </w:pPr>
      <w:r>
        <w:t>-     intenzita využití pozemků max 40%,</w:t>
      </w:r>
    </w:p>
    <w:p w:rsidR="00162A26" w:rsidRDefault="00162A26">
      <w:pPr>
        <w:pStyle w:val="Zkladntext21"/>
        <w:ind w:left="345" w:hanging="345"/>
      </w:pPr>
      <w:r>
        <w:t>-    výšková hladina zástavby se stanovuje max. 2 podlaží</w:t>
      </w:r>
      <w:r w:rsidR="001E4C2E">
        <w:t xml:space="preserve">, </w:t>
      </w:r>
    </w:p>
    <w:p w:rsidR="00162A26" w:rsidRDefault="00162A26">
      <w:pPr>
        <w:pStyle w:val="Zkladntext21"/>
        <w:numPr>
          <w:ilvl w:val="0"/>
          <w:numId w:val="20"/>
        </w:numPr>
        <w:ind w:left="345" w:hanging="345"/>
      </w:pPr>
      <w:r>
        <w:t xml:space="preserve">případné negativní účinky na životní prostředí okolních ploch s rozdílným způsobem využití (především bydlení) musí končit nejdále na hranicích pozemků jejich zdrojů. </w:t>
      </w:r>
    </w:p>
    <w:p w:rsidR="00162A26" w:rsidRDefault="00162A26">
      <w:pPr>
        <w:pStyle w:val="Zkladntext21"/>
        <w:rPr>
          <w:u w:val="single"/>
        </w:rPr>
      </w:pPr>
    </w:p>
    <w:p w:rsidR="00162A26" w:rsidRDefault="00162A26">
      <w:pPr>
        <w:pStyle w:val="Zkladntext21"/>
        <w:rPr>
          <w:u w:val="single"/>
        </w:rPr>
      </w:pPr>
      <w:r>
        <w:rPr>
          <w:u w:val="single"/>
        </w:rPr>
        <w:t>OV – PLOCHY OBČANSKÉHO VYBAVENÍ – veřejná infrastruktura</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25"/>
        </w:numPr>
      </w:pPr>
      <w:r>
        <w:t>zařízení pro vzdělání a výchovu,sociální služby,péči o rodinu, zdravotní služby,kulturu, veřejnou správu, ochranu obyvatelstva,</w:t>
      </w:r>
    </w:p>
    <w:p w:rsidR="00162A26" w:rsidRDefault="00162A26">
      <w:pPr>
        <w:pStyle w:val="Zkladntext21"/>
        <w:numPr>
          <w:ilvl w:val="0"/>
          <w:numId w:val="25"/>
        </w:numPr>
      </w:pPr>
      <w:r>
        <w:t>místní komunikace, pěší cesty,</w:t>
      </w:r>
    </w:p>
    <w:p w:rsidR="00162A26" w:rsidRDefault="00162A26">
      <w:pPr>
        <w:pStyle w:val="Zkladntext21"/>
        <w:numPr>
          <w:ilvl w:val="0"/>
          <w:numId w:val="25"/>
        </w:numPr>
      </w:pPr>
      <w:r>
        <w:t>veřejná prostranství a plochy okrasné a relaxační zeleně s prvky drobné architektury a mobiliářem pro relaxaci.</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25"/>
        </w:numPr>
      </w:pPr>
      <w:r>
        <w:t>nezbytné související technické vybavení,</w:t>
      </w:r>
    </w:p>
    <w:p w:rsidR="00162A26" w:rsidRDefault="00162A26">
      <w:pPr>
        <w:pStyle w:val="Zkladntext21"/>
        <w:numPr>
          <w:ilvl w:val="0"/>
          <w:numId w:val="25"/>
        </w:numPr>
      </w:pPr>
      <w:r>
        <w:t>parkoviště pro osobní automobily,</w:t>
      </w:r>
    </w:p>
    <w:p w:rsidR="00162A26" w:rsidRDefault="00162A26">
      <w:pPr>
        <w:pStyle w:val="Zkladntext21"/>
        <w:numPr>
          <w:ilvl w:val="0"/>
          <w:numId w:val="25"/>
        </w:numPr>
      </w:pPr>
      <w:r>
        <w:t>fotovoltaické elektrárny jen na střechách objektů cvičiště hasičů (Z12)</w:t>
      </w:r>
    </w:p>
    <w:p w:rsidR="00162A26" w:rsidRDefault="00162A26">
      <w:pPr>
        <w:pStyle w:val="Zkladntext21"/>
      </w:pPr>
    </w:p>
    <w:p w:rsidR="00162A26" w:rsidRDefault="00162A26">
      <w:pPr>
        <w:pStyle w:val="Zkladntext21"/>
      </w:pPr>
      <w:r>
        <w:t>Nepřípustné využití :</w:t>
      </w:r>
    </w:p>
    <w:p w:rsidR="00162A26" w:rsidRDefault="00162A26">
      <w:pPr>
        <w:pStyle w:val="Zkladntext21"/>
        <w:numPr>
          <w:ilvl w:val="0"/>
          <w:numId w:val="25"/>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pPr>
      <w:r>
        <w:t xml:space="preserve">-   rozmezí výměry pozemků min. 400m2, </w:t>
      </w:r>
    </w:p>
    <w:p w:rsidR="00162A26" w:rsidRDefault="00162A26">
      <w:pPr>
        <w:pStyle w:val="Zkladntext21"/>
      </w:pPr>
      <w:r>
        <w:t>-   intenzita využití pozemků max. 80%,</w:t>
      </w:r>
    </w:p>
    <w:p w:rsidR="00162A26" w:rsidRDefault="00162A26">
      <w:pPr>
        <w:pStyle w:val="Zkladntext21"/>
        <w:ind w:left="285" w:hanging="285"/>
      </w:pPr>
      <w:r>
        <w:t>-   výšková hladina zástavby se stanovuje max. 2 podlaží,7m k hřebenu střechy od  okolního terénu.</w:t>
      </w:r>
    </w:p>
    <w:p w:rsidR="00162A26" w:rsidRDefault="00162A26">
      <w:pPr>
        <w:pStyle w:val="Zkladntext21"/>
      </w:pPr>
    </w:p>
    <w:p w:rsidR="00162A26" w:rsidRDefault="00162A26">
      <w:pPr>
        <w:pStyle w:val="Zkladntext21"/>
        <w:rPr>
          <w:u w:val="single"/>
        </w:rPr>
      </w:pPr>
      <w:r>
        <w:rPr>
          <w:u w:val="single"/>
        </w:rPr>
        <w:t>OS – PLOCHY OBČANSKÉHO VYBAVENÍ – tělovýchovná a sportovní zařízení</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25"/>
        </w:numPr>
      </w:pPr>
      <w:r>
        <w:t>tělovýchovná a sportovní zařízení ( sportovní haly, tělocvičny, hřiště, jezdecké areály, jízdárny, klubovny apod.),</w:t>
      </w:r>
    </w:p>
    <w:p w:rsidR="00162A26" w:rsidRDefault="00162A26">
      <w:pPr>
        <w:pStyle w:val="Zkladntext21"/>
        <w:numPr>
          <w:ilvl w:val="0"/>
          <w:numId w:val="25"/>
        </w:numPr>
      </w:pPr>
      <w:r>
        <w:t>místní komunikace, pěší cesty,</w:t>
      </w:r>
    </w:p>
    <w:p w:rsidR="00162A26" w:rsidRDefault="00162A26">
      <w:pPr>
        <w:pStyle w:val="Zkladntext21"/>
        <w:numPr>
          <w:ilvl w:val="0"/>
          <w:numId w:val="25"/>
        </w:numPr>
      </w:pPr>
      <w:r>
        <w:t>veřejná prostranství a plochy okrasné a relaxační zeleně s prvky drobné architektury a mobiliářem pro relaxaci.</w:t>
      </w:r>
    </w:p>
    <w:p w:rsidR="00162A26" w:rsidRDefault="00162A26">
      <w:pPr>
        <w:pStyle w:val="Zkladntext21"/>
      </w:pPr>
    </w:p>
    <w:p w:rsidR="00162A26" w:rsidRDefault="00162A26">
      <w:pPr>
        <w:pStyle w:val="Zkladntext21"/>
        <w:ind w:left="360" w:hanging="345"/>
      </w:pPr>
      <w:r>
        <w:t>Přípustné využití :</w:t>
      </w:r>
    </w:p>
    <w:p w:rsidR="00162A26" w:rsidRDefault="00162A26">
      <w:pPr>
        <w:pStyle w:val="Zkladntext21"/>
        <w:ind w:left="360" w:hanging="345"/>
      </w:pPr>
      <w:r>
        <w:t>-    související maloobchodní a stravovací služby,</w:t>
      </w:r>
    </w:p>
    <w:p w:rsidR="00162A26" w:rsidRDefault="00162A26">
      <w:pPr>
        <w:pStyle w:val="Zkladntext21"/>
      </w:pPr>
      <w:r>
        <w:t>-    ubytovací služby,</w:t>
      </w:r>
    </w:p>
    <w:p w:rsidR="00162A26" w:rsidRDefault="00162A26">
      <w:pPr>
        <w:pStyle w:val="Zkladntext21"/>
        <w:numPr>
          <w:ilvl w:val="0"/>
          <w:numId w:val="25"/>
        </w:numPr>
      </w:pPr>
      <w:r>
        <w:t>nezbytné související technické vybavení,</w:t>
      </w:r>
    </w:p>
    <w:p w:rsidR="00162A26" w:rsidRDefault="00162A26">
      <w:pPr>
        <w:pStyle w:val="Zkladntext21"/>
        <w:numPr>
          <w:ilvl w:val="0"/>
          <w:numId w:val="25"/>
        </w:numPr>
      </w:pPr>
      <w:r>
        <w:t>parkoviště pro osobní automobily,</w:t>
      </w:r>
    </w:p>
    <w:p w:rsidR="00162A26" w:rsidRDefault="00162A26">
      <w:pPr>
        <w:pStyle w:val="Zkladntext21"/>
        <w:numPr>
          <w:ilvl w:val="0"/>
          <w:numId w:val="25"/>
        </w:numPr>
      </w:pPr>
      <w:r>
        <w:lastRenderedPageBreak/>
        <w:t>fotovoltaické elektrárny jen na střechách objektů</w:t>
      </w:r>
    </w:p>
    <w:p w:rsidR="00162A26" w:rsidRDefault="00162A26">
      <w:pPr>
        <w:pStyle w:val="Zkladntext21"/>
      </w:pPr>
    </w:p>
    <w:p w:rsidR="00162A26" w:rsidRDefault="00162A26">
      <w:pPr>
        <w:pStyle w:val="Zkladntext21"/>
      </w:pPr>
      <w:r>
        <w:t>Nepřípustné využití :</w:t>
      </w:r>
    </w:p>
    <w:p w:rsidR="00162A26" w:rsidRDefault="00162A26">
      <w:pPr>
        <w:pStyle w:val="Zkladntext21"/>
        <w:numPr>
          <w:ilvl w:val="0"/>
          <w:numId w:val="25"/>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w:t>
      </w:r>
    </w:p>
    <w:p w:rsidR="00162A26" w:rsidRDefault="00162A26">
      <w:r>
        <w:t xml:space="preserve">-    </w:t>
      </w:r>
      <w:r>
        <w:rPr>
          <w:rFonts w:ascii="Arial" w:hAnsi="Arial"/>
          <w:sz w:val="24"/>
          <w:szCs w:val="24"/>
        </w:rPr>
        <w:t>rozmezí výměry pozemků min. 400m2</w:t>
      </w:r>
      <w:r>
        <w:t xml:space="preserve">, </w:t>
      </w:r>
    </w:p>
    <w:p w:rsidR="00162A26" w:rsidRDefault="00162A26">
      <w:pPr>
        <w:pStyle w:val="Zkladntext21"/>
      </w:pPr>
      <w:r>
        <w:t>-   intenzita využití pozemků max. 60%,</w:t>
      </w:r>
    </w:p>
    <w:p w:rsidR="00162A26" w:rsidRDefault="00162A26">
      <w:pPr>
        <w:pStyle w:val="Zkladntext21"/>
        <w:numPr>
          <w:ilvl w:val="0"/>
          <w:numId w:val="25"/>
        </w:numPr>
      </w:pPr>
      <w:r>
        <w:t>výšková hladina zástavby se stanovuje max.  2 podlaží, 7m k hřebenu střechy od okolního terénu.</w:t>
      </w: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OH -PLOCHY OBČANSKÉHO VYBAVENÍ – hřbitovy</w:t>
      </w:r>
    </w:p>
    <w:p w:rsidR="00162A26" w:rsidRDefault="00162A26">
      <w:pPr>
        <w:pStyle w:val="Zkladntext21"/>
      </w:pPr>
    </w:p>
    <w:p w:rsidR="00162A26" w:rsidRDefault="00162A26">
      <w:pPr>
        <w:pStyle w:val="Zkladntext21"/>
      </w:pPr>
      <w:r>
        <w:t>Hlavní využití :</w:t>
      </w:r>
    </w:p>
    <w:p w:rsidR="00162A26" w:rsidRDefault="00162A26">
      <w:pPr>
        <w:pStyle w:val="Zkladntext21"/>
      </w:pPr>
      <w:r>
        <w:t>-   plochy k pohřbívání zesnulých ve smyslu zákona o pohřebnictví,</w:t>
      </w:r>
    </w:p>
    <w:p w:rsidR="00162A26" w:rsidRDefault="00162A26">
      <w:pPr>
        <w:pStyle w:val="Zkladntext21"/>
      </w:pPr>
      <w:r>
        <w:t>-    márnice,</w:t>
      </w:r>
    </w:p>
    <w:p w:rsidR="00162A26" w:rsidRDefault="00162A26">
      <w:pPr>
        <w:pStyle w:val="Zkladntext21"/>
      </w:pPr>
      <w:r>
        <w:t>-    kaple.</w:t>
      </w:r>
    </w:p>
    <w:p w:rsidR="00162A26" w:rsidRDefault="00162A26">
      <w:pPr>
        <w:pStyle w:val="Zkladntext21"/>
      </w:pPr>
    </w:p>
    <w:p w:rsidR="00162A26" w:rsidRDefault="00162A26">
      <w:pPr>
        <w:pStyle w:val="Zkladntext21"/>
      </w:pPr>
    </w:p>
    <w:p w:rsidR="00162A26" w:rsidRDefault="00162A26">
      <w:pPr>
        <w:pStyle w:val="Zkladntext21"/>
      </w:pPr>
      <w:r>
        <w:t>Přípustné využití :</w:t>
      </w:r>
    </w:p>
    <w:p w:rsidR="00162A26" w:rsidRDefault="00162A26">
      <w:pPr>
        <w:pStyle w:val="Zkladntext21"/>
      </w:pPr>
      <w:r>
        <w:t>-    související dopravní a technická infrastruktura,</w:t>
      </w:r>
    </w:p>
    <w:p w:rsidR="00162A26" w:rsidRDefault="00162A26">
      <w:pPr>
        <w:pStyle w:val="Zkladntext21"/>
        <w:ind w:left="345" w:hanging="330"/>
      </w:pPr>
      <w:r>
        <w:t>-  veřejná prostranství a plochy okrasné a relaxační zeleně s prvky drobné  architektury a mobiliářem.</w:t>
      </w:r>
    </w:p>
    <w:p w:rsidR="00162A26" w:rsidRDefault="00162A26">
      <w:pPr>
        <w:pStyle w:val="Zkladntext21"/>
      </w:pPr>
    </w:p>
    <w:p w:rsidR="00162A26" w:rsidRDefault="00162A26">
      <w:pPr>
        <w:pStyle w:val="Zkladntext21"/>
      </w:pPr>
      <w:r>
        <w:t>Nepřípustné využití :</w:t>
      </w:r>
    </w:p>
    <w:p w:rsidR="00162A26" w:rsidRDefault="00162A26">
      <w:pPr>
        <w:pStyle w:val="Zkladntext21"/>
      </w:pPr>
      <w:r>
        <w:t>-     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w:t>
      </w:r>
    </w:p>
    <w:p w:rsidR="00162A26" w:rsidRDefault="00162A26">
      <w:pPr>
        <w:ind w:left="390" w:hanging="375"/>
        <w:jc w:val="both"/>
        <w:rPr>
          <w:rFonts w:ascii="Arial" w:hAnsi="Arial"/>
          <w:sz w:val="24"/>
          <w:szCs w:val="24"/>
        </w:rPr>
      </w:pPr>
      <w:r>
        <w:rPr>
          <w:rFonts w:ascii="Arial" w:hAnsi="Arial"/>
          <w:sz w:val="24"/>
          <w:szCs w:val="24"/>
        </w:rPr>
        <w:t>-  zajištění podmínek pro přiměřené umístění a dostupnost využívání staveb občanského vybavení a zajištění podmínek po jejich užívání v souladu s jejich účelem.</w:t>
      </w:r>
    </w:p>
    <w:p w:rsidR="00162A26" w:rsidRDefault="00162A26">
      <w:pPr>
        <w:pStyle w:val="Zkladntext21"/>
      </w:pPr>
    </w:p>
    <w:p w:rsidR="00162A26" w:rsidRDefault="00162A26">
      <w:pPr>
        <w:pStyle w:val="Zkladntext21"/>
        <w:rPr>
          <w:u w:val="single"/>
        </w:rPr>
      </w:pPr>
    </w:p>
    <w:p w:rsidR="00162A26" w:rsidRDefault="00162A26">
      <w:pPr>
        <w:pStyle w:val="Zkladntext21"/>
        <w:rPr>
          <w:u w:val="single"/>
        </w:rPr>
      </w:pPr>
      <w:r>
        <w:rPr>
          <w:u w:val="single"/>
        </w:rPr>
        <w:t xml:space="preserve">SV – PLOCHY SMÍŠENÉ OBYTNÉ  - venkovské </w:t>
      </w:r>
    </w:p>
    <w:p w:rsidR="00162A26" w:rsidRDefault="00162A26">
      <w:pPr>
        <w:pStyle w:val="Zkladntext21"/>
      </w:pPr>
    </w:p>
    <w:p w:rsidR="00162A26" w:rsidRDefault="00162A26">
      <w:pPr>
        <w:pStyle w:val="Zkladntext21"/>
      </w:pPr>
      <w:r>
        <w:t>Hlavní využití :</w:t>
      </w:r>
    </w:p>
    <w:p w:rsidR="00162A26" w:rsidRDefault="00162A26">
      <w:pPr>
        <w:pStyle w:val="Zkladntext21"/>
        <w:ind w:left="330" w:hanging="315"/>
      </w:pPr>
      <w:r>
        <w:t>-   bydlení v rodinných domech s užitkovými zahradami a chovem zvířectva pro   osobní spotřebu,</w:t>
      </w:r>
    </w:p>
    <w:p w:rsidR="00162A26" w:rsidRDefault="00162A26">
      <w:pPr>
        <w:pStyle w:val="Zkladntext21"/>
        <w:ind w:left="345" w:hanging="330"/>
      </w:pPr>
      <w:r>
        <w:t>-   nerušící výroba a služby a zemědělství, které svým charakterem a kapacitou nezvyšují dopravní zátěž v území a svým provozováním a technickým zařízením nenarušují užívání staveb a zařízení ve svém okolí a nesnižují kvalitu prostředí souvisejícího území,</w:t>
      </w:r>
    </w:p>
    <w:p w:rsidR="00162A26" w:rsidRDefault="00162A26">
      <w:pPr>
        <w:pStyle w:val="Zkladntext21"/>
        <w:ind w:left="345" w:hanging="330"/>
      </w:pPr>
      <w:r>
        <w:t>-     místní komunikace, pěší cesty,</w:t>
      </w:r>
    </w:p>
    <w:p w:rsidR="00162A26" w:rsidRDefault="00162A26">
      <w:pPr>
        <w:pStyle w:val="Zkladntext21"/>
        <w:ind w:left="330" w:hanging="330"/>
      </w:pPr>
      <w:r>
        <w:t>-  veřejná prostranství a plochy okrasné a rekreační zeleně s prvky drobné  architektury a mobiliářem pro relaxaci,</w:t>
      </w:r>
    </w:p>
    <w:p w:rsidR="00162A26" w:rsidRDefault="00162A26">
      <w:pPr>
        <w:pStyle w:val="Zkladntext21"/>
        <w:ind w:left="345" w:hanging="345"/>
      </w:pPr>
      <w:r>
        <w:lastRenderedPageBreak/>
        <w:t>-    dětská hřiště.</w:t>
      </w:r>
    </w:p>
    <w:p w:rsidR="00162A26" w:rsidRDefault="00162A26">
      <w:pPr>
        <w:pStyle w:val="Zkladntext21"/>
        <w:ind w:left="345" w:hanging="345"/>
      </w:pPr>
    </w:p>
    <w:p w:rsidR="00162A26" w:rsidRDefault="00162A26">
      <w:pPr>
        <w:pStyle w:val="Zkladntext21"/>
      </w:pPr>
      <w:r>
        <w:t>Přípustné využití :</w:t>
      </w:r>
    </w:p>
    <w:p w:rsidR="00162A26" w:rsidRDefault="00162A26">
      <w:pPr>
        <w:pStyle w:val="Zkladntext21"/>
      </w:pPr>
      <w:r>
        <w:t>-    stavby pro rodinnou rekreaci,</w:t>
      </w:r>
    </w:p>
    <w:p w:rsidR="00162A26" w:rsidRDefault="00162A26">
      <w:pPr>
        <w:pStyle w:val="Zkladntext21"/>
      </w:pPr>
      <w:r>
        <w:t>-    zařízení lokálního významu :</w:t>
      </w:r>
    </w:p>
    <w:p w:rsidR="00162A26" w:rsidRDefault="00162A26">
      <w:pPr>
        <w:pStyle w:val="Zkladntext21"/>
      </w:pPr>
      <w:r>
        <w:t>-    související maloobchodní a stravovací služby s pozemky do 1000m</w:t>
      </w:r>
      <w:r>
        <w:rPr>
          <w:vertAlign w:val="superscript"/>
        </w:rPr>
        <w:t>2</w:t>
      </w:r>
      <w:r>
        <w:t>,</w:t>
      </w:r>
    </w:p>
    <w:p w:rsidR="00162A26" w:rsidRDefault="00162A26">
      <w:pPr>
        <w:pStyle w:val="Zkladntext21"/>
      </w:pPr>
      <w:r>
        <w:t>-    ubytovací služby (penziony),</w:t>
      </w:r>
    </w:p>
    <w:p w:rsidR="00162A26" w:rsidRDefault="00162A26">
      <w:pPr>
        <w:pStyle w:val="Zkladntext21"/>
      </w:pPr>
      <w:r>
        <w:t>-    nezbytné související technické vybavení,</w:t>
      </w:r>
    </w:p>
    <w:p w:rsidR="00162A26" w:rsidRDefault="00162A26">
      <w:pPr>
        <w:pStyle w:val="Zkladntext21"/>
        <w:ind w:left="330" w:hanging="330"/>
      </w:pPr>
      <w:r>
        <w:t>-   fotovoltaické elektrárny jen na střechách objektů kromě objektů obklopujících náves historického jádra obce.</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45" w:hanging="330"/>
      </w:pPr>
      <w:r>
        <w:t>-  veškeré stavby a činnosti, které ohrožují život a zdraví osob nebo zvířat, bezpečnost, zdravé životní podmínky jejich uživatelů nebo uživatelů okolních staveb a životní prostředí nad limity obsažené v právních předpisech,</w:t>
      </w:r>
    </w:p>
    <w:p w:rsidR="00162A26" w:rsidRDefault="00162A26">
      <w:pPr>
        <w:pStyle w:val="Zkladntext21"/>
        <w:ind w:left="390" w:hanging="375"/>
      </w:pPr>
      <w:r>
        <w:t>-  veškeré stavby a činnosti nesouvisející s hlavním a přípustným využitím, na příklad stavby pro těžbu, hutnictví, chemii, těžké strojírenství, asanační služby a rozsáhlá obchodní zařízení náročná na dopravní obsluhu (hypermarkety, supermarkety), dopravní terminály a centra dopravních služeb.</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pPr>
      <w:r>
        <w:t>-    rozmezí výměry pozemků min. 600m2</w:t>
      </w:r>
    </w:p>
    <w:p w:rsidR="00162A26" w:rsidRDefault="00162A26">
      <w:pPr>
        <w:pStyle w:val="Zkladntext21"/>
      </w:pPr>
      <w:r>
        <w:t>-     intenzita využití pozemků max. 60%,</w:t>
      </w:r>
    </w:p>
    <w:p w:rsidR="00162A26" w:rsidRDefault="00162A26">
      <w:pPr>
        <w:pStyle w:val="Zkladntext21"/>
        <w:ind w:left="330" w:hanging="315"/>
      </w:pPr>
      <w:r>
        <w:t>-    výšková hladina zástavby se stanovuje max. 2 podlaží, 7m k hřebenu střechy  od okolního terénu,</w:t>
      </w:r>
    </w:p>
    <w:p w:rsidR="00162A26" w:rsidRDefault="00162A26">
      <w:pPr>
        <w:pStyle w:val="Zkladntext21"/>
        <w:numPr>
          <w:ilvl w:val="0"/>
          <w:numId w:val="20"/>
        </w:numPr>
      </w:pPr>
      <w:r>
        <w:t xml:space="preserve">případné negativní účinky na životní prostředí okolních ploch s rozdílným způsobem využití (především bydlení) musí končit nejdále na hranicích pozemků jejich zdrojů. </w:t>
      </w:r>
    </w:p>
    <w:p w:rsidR="00162A26" w:rsidRDefault="00162A26">
      <w:pPr>
        <w:pStyle w:val="Zkladntext21"/>
      </w:pPr>
    </w:p>
    <w:p w:rsidR="00162A26" w:rsidRDefault="00162A26">
      <w:pPr>
        <w:pStyle w:val="Zkladntext21"/>
      </w:pPr>
    </w:p>
    <w:p w:rsidR="00162A26" w:rsidRDefault="00162A26">
      <w:pPr>
        <w:pStyle w:val="Zkladntext21"/>
        <w:rPr>
          <w:u w:val="single"/>
        </w:rPr>
      </w:pPr>
      <w:r>
        <w:rPr>
          <w:u w:val="single"/>
        </w:rPr>
        <w:t>PV – PLOCHY VEŘEJNÝCH PROSTRANSTVÍ</w:t>
      </w:r>
    </w:p>
    <w:p w:rsidR="00162A26" w:rsidRDefault="00162A26">
      <w:pPr>
        <w:pStyle w:val="Zkladntext21"/>
      </w:pPr>
    </w:p>
    <w:p w:rsidR="00162A26" w:rsidRDefault="00162A26">
      <w:pPr>
        <w:pStyle w:val="Zkladntext21"/>
      </w:pPr>
      <w:r>
        <w:t>Hlavní využití :</w:t>
      </w:r>
    </w:p>
    <w:p w:rsidR="00162A26" w:rsidRDefault="00162A26">
      <w:pPr>
        <w:pStyle w:val="Zkladntext21"/>
      </w:pPr>
      <w:r>
        <w:t>-    místní komunikace,  pěší cesty, plochy pro shromažďování obyvatel,</w:t>
      </w:r>
    </w:p>
    <w:p w:rsidR="00162A26" w:rsidRDefault="00162A26">
      <w:pPr>
        <w:pStyle w:val="Zkladntext21"/>
        <w:ind w:left="360" w:hanging="360"/>
      </w:pPr>
      <w:r>
        <w:t>-   související dopravní a technická infrastruktura a občanské vybavení, slučitelné s účelem veřejných prostranství,</w:t>
      </w:r>
    </w:p>
    <w:p w:rsidR="00162A26" w:rsidRDefault="00162A26">
      <w:pPr>
        <w:pStyle w:val="Zkladntext21"/>
      </w:pPr>
      <w:r>
        <w:t>-    plochy okrasné a doprovodné zeleně s prvky drobné architektury a mobiliářem.</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13"/>
        </w:numPr>
      </w:pPr>
      <w:r>
        <w:t>parkoviště pro osobní automobily.</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60" w:hanging="360"/>
      </w:pPr>
      <w:r>
        <w:t>-   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18"/>
        </w:numPr>
      </w:pPr>
      <w:r>
        <w:lastRenderedPageBreak/>
        <w:t>zajištění podmínek pro přiměřené umístění, rozsah a dostupnost pozemků veřejných prostranství,</w:t>
      </w:r>
    </w:p>
    <w:p w:rsidR="00162A26" w:rsidRDefault="00162A26">
      <w:pPr>
        <w:pStyle w:val="Zkladntext21"/>
        <w:ind w:left="345" w:hanging="360"/>
      </w:pPr>
      <w:r>
        <w:t>-  zajištění podmínek pro užívání veřejných prostranství v souladu s jejich významem a účelem.</w:t>
      </w:r>
    </w:p>
    <w:p w:rsidR="00162A26" w:rsidRDefault="00162A26">
      <w:pPr>
        <w:pStyle w:val="Zkladntext21"/>
      </w:pPr>
    </w:p>
    <w:p w:rsidR="00162A26" w:rsidRDefault="00162A26">
      <w:pPr>
        <w:pStyle w:val="Zkladntext21"/>
      </w:pPr>
    </w:p>
    <w:p w:rsidR="00162A26" w:rsidRDefault="00162A26">
      <w:pPr>
        <w:pStyle w:val="Zkladntext21"/>
        <w:rPr>
          <w:u w:val="single"/>
        </w:rPr>
      </w:pPr>
      <w:r>
        <w:rPr>
          <w:u w:val="single"/>
        </w:rPr>
        <w:t>DS – PLOCHY DOPRAVNÍ INFRASTRUKTURY – silniční</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9"/>
        </w:numPr>
      </w:pPr>
      <w:r>
        <w:t>krajské silnice III. třídy, místní a účelové komunikace včetně jejich součástí (náspy, zářezy, opěrné zdi, mosty apod.).</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6"/>
        </w:numPr>
      </w:pPr>
      <w:r>
        <w:t>doprovodná, ochranná a izolační krajinná zeleň,</w:t>
      </w:r>
    </w:p>
    <w:p w:rsidR="00162A26" w:rsidRDefault="00162A26">
      <w:pPr>
        <w:pStyle w:val="Zkladntext21"/>
        <w:numPr>
          <w:ilvl w:val="0"/>
          <w:numId w:val="6"/>
        </w:numPr>
      </w:pPr>
      <w:r>
        <w:t>zastávky hromadné autobusové dopravy,</w:t>
      </w:r>
    </w:p>
    <w:p w:rsidR="00162A26" w:rsidRDefault="00162A26">
      <w:pPr>
        <w:pStyle w:val="Zkladntext21"/>
        <w:numPr>
          <w:ilvl w:val="0"/>
          <w:numId w:val="6"/>
        </w:numPr>
      </w:pPr>
      <w:r>
        <w:t>odstavné a parkovací plochy</w:t>
      </w:r>
    </w:p>
    <w:p w:rsidR="00162A26" w:rsidRDefault="00162A26">
      <w:pPr>
        <w:pStyle w:val="Zkladntext21"/>
        <w:numPr>
          <w:ilvl w:val="0"/>
          <w:numId w:val="6"/>
        </w:numPr>
      </w:pPr>
      <w:r>
        <w:t>chodníky pro pěší ,</w:t>
      </w:r>
    </w:p>
    <w:p w:rsidR="00162A26" w:rsidRDefault="00162A26">
      <w:pPr>
        <w:pStyle w:val="Zkladntext21"/>
        <w:numPr>
          <w:ilvl w:val="0"/>
          <w:numId w:val="6"/>
        </w:numPr>
      </w:pPr>
      <w:r>
        <w:t>cyklistické stezky a trasy.</w:t>
      </w:r>
    </w:p>
    <w:p w:rsidR="00162A26" w:rsidRDefault="00162A26">
      <w:pPr>
        <w:pStyle w:val="Zkladntext21"/>
      </w:pPr>
      <w:r>
        <w:t>Nepřípustné využití :</w:t>
      </w:r>
    </w:p>
    <w:p w:rsidR="00162A26" w:rsidRDefault="00162A26">
      <w:pPr>
        <w:pStyle w:val="Zkladntext21"/>
        <w:numPr>
          <w:ilvl w:val="0"/>
          <w:numId w:val="24"/>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9"/>
        </w:numPr>
      </w:pPr>
      <w:r>
        <w:t>zajištění podmínek pro užívání silniční dopravní infrastruktury v souladu s jejím významem a účelem.</w:t>
      </w:r>
    </w:p>
    <w:p w:rsidR="00162A26" w:rsidRDefault="00162A26">
      <w:pPr>
        <w:pStyle w:val="Zkladntext21"/>
      </w:pPr>
    </w:p>
    <w:p w:rsidR="00162A26" w:rsidRDefault="00162A26">
      <w:pPr>
        <w:pStyle w:val="Zkladntext21"/>
        <w:rPr>
          <w:u w:val="single"/>
        </w:rPr>
      </w:pPr>
      <w:r>
        <w:rPr>
          <w:u w:val="single"/>
        </w:rPr>
        <w:t>DZ – PLOCHY DOPRAVNÍ INFRASTRUKTURY – drážní</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9"/>
        </w:numPr>
      </w:pPr>
      <w:r>
        <w:t>plochy železničních tratí včetně jejich součástí (náspů, zářezů, opěrných zdí, mostů, kolejišť apod.),</w:t>
      </w:r>
    </w:p>
    <w:p w:rsidR="00162A26" w:rsidRDefault="00162A26">
      <w:pPr>
        <w:pStyle w:val="Zkladntext21"/>
        <w:numPr>
          <w:ilvl w:val="0"/>
          <w:numId w:val="19"/>
        </w:numPr>
      </w:pPr>
      <w:r>
        <w:t>pozemky zařízení pro drážní dopravu (např. stanice, zastávky, nástupiště a přístupové cesty, provozní budovy a pozemky dep, opraven, vozoven, překladišť a správních budov).</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6"/>
        </w:numPr>
      </w:pPr>
      <w:r>
        <w:t>doprovodná, ochranná a izolační krajinná zeleň.</w:t>
      </w:r>
    </w:p>
    <w:p w:rsidR="00162A26" w:rsidRDefault="00162A26">
      <w:pPr>
        <w:pStyle w:val="Zkladntext21"/>
      </w:pPr>
    </w:p>
    <w:p w:rsidR="00162A26" w:rsidRDefault="00162A26">
      <w:pPr>
        <w:pStyle w:val="Zkladntext21"/>
      </w:pPr>
      <w:r>
        <w:t>Nepřípustné využití :</w:t>
      </w:r>
    </w:p>
    <w:p w:rsidR="00162A26" w:rsidRDefault="00162A26">
      <w:pPr>
        <w:pStyle w:val="Zkladntext21"/>
        <w:numPr>
          <w:ilvl w:val="0"/>
          <w:numId w:val="24"/>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9"/>
        </w:numPr>
      </w:pPr>
      <w:r>
        <w:t>zajištění podmínek pro užívání drážní dopravní infrastruktury v souladu s jejím významem a účelem.</w:t>
      </w: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TI -  PLOCHY TECHNICKÉ INFRASTRUKTURY</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1"/>
        </w:numPr>
      </w:pPr>
      <w:r>
        <w:t>plochy vodních zdrojů s čerpadly,</w:t>
      </w:r>
    </w:p>
    <w:p w:rsidR="00162A26" w:rsidRDefault="00162A26">
      <w:pPr>
        <w:pStyle w:val="Zkladntext21"/>
        <w:numPr>
          <w:ilvl w:val="0"/>
          <w:numId w:val="11"/>
        </w:numPr>
      </w:pPr>
      <w:r>
        <w:t>úpravna vody s čerpací stanicí,</w:t>
      </w:r>
    </w:p>
    <w:p w:rsidR="00162A26" w:rsidRDefault="00162A26">
      <w:pPr>
        <w:pStyle w:val="Zkladntext21"/>
        <w:numPr>
          <w:ilvl w:val="0"/>
          <w:numId w:val="11"/>
        </w:numPr>
      </w:pPr>
      <w:r>
        <w:t>vodojem,</w:t>
      </w:r>
    </w:p>
    <w:p w:rsidR="00162A26" w:rsidRDefault="00162A26">
      <w:pPr>
        <w:pStyle w:val="Zkladntext21"/>
        <w:numPr>
          <w:ilvl w:val="0"/>
          <w:numId w:val="11"/>
        </w:numPr>
      </w:pPr>
      <w:r>
        <w:t>čistírna odpadních vod,</w:t>
      </w:r>
    </w:p>
    <w:p w:rsidR="00162A26" w:rsidRDefault="00162A26">
      <w:pPr>
        <w:pStyle w:val="Zkladntext21"/>
        <w:numPr>
          <w:ilvl w:val="0"/>
          <w:numId w:val="11"/>
        </w:numPr>
      </w:pPr>
      <w:r>
        <w:t>deponie kalů,</w:t>
      </w:r>
    </w:p>
    <w:p w:rsidR="00162A26" w:rsidRDefault="00162A26">
      <w:pPr>
        <w:pStyle w:val="Zkladntext21"/>
        <w:numPr>
          <w:ilvl w:val="0"/>
          <w:numId w:val="11"/>
        </w:numPr>
      </w:pPr>
      <w:r>
        <w:t>kompostárna,</w:t>
      </w:r>
    </w:p>
    <w:p w:rsidR="00162A26" w:rsidRDefault="00162A26">
      <w:pPr>
        <w:pStyle w:val="Zkladntext21"/>
        <w:numPr>
          <w:ilvl w:val="0"/>
          <w:numId w:val="11"/>
        </w:numPr>
      </w:pPr>
      <w:r>
        <w:t>regulační stanice plynu,</w:t>
      </w:r>
    </w:p>
    <w:p w:rsidR="00162A26" w:rsidRDefault="00162A26">
      <w:pPr>
        <w:pStyle w:val="Zkladntext21"/>
        <w:numPr>
          <w:ilvl w:val="0"/>
          <w:numId w:val="11"/>
        </w:numPr>
      </w:pPr>
      <w:r>
        <w:t xml:space="preserve">zařízení mobilních operátorů, </w:t>
      </w:r>
    </w:p>
    <w:p w:rsidR="00162A26" w:rsidRDefault="00162A26">
      <w:pPr>
        <w:pStyle w:val="Zkladntext21"/>
        <w:numPr>
          <w:ilvl w:val="0"/>
          <w:numId w:val="11"/>
        </w:numPr>
      </w:pPr>
      <w:r>
        <w:t>transformační stanice,</w:t>
      </w:r>
    </w:p>
    <w:p w:rsidR="00162A26" w:rsidRDefault="00162A26">
      <w:pPr>
        <w:pStyle w:val="Zkladntext21"/>
        <w:numPr>
          <w:ilvl w:val="0"/>
          <w:numId w:val="11"/>
        </w:numPr>
      </w:pPr>
      <w:r>
        <w:t>bioplynové stanice.</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11"/>
        </w:numPr>
      </w:pPr>
      <w:r>
        <w:t>trvalý travní porost,</w:t>
      </w:r>
    </w:p>
    <w:p w:rsidR="00162A26" w:rsidRDefault="00162A26">
      <w:pPr>
        <w:pStyle w:val="Zkladntext21"/>
        <w:numPr>
          <w:ilvl w:val="0"/>
          <w:numId w:val="11"/>
        </w:numPr>
      </w:pPr>
      <w:r>
        <w:t>vyhrazená zeleň,</w:t>
      </w:r>
    </w:p>
    <w:p w:rsidR="00162A26" w:rsidRDefault="00162A26">
      <w:pPr>
        <w:pStyle w:val="Zkladntext21"/>
        <w:numPr>
          <w:ilvl w:val="0"/>
          <w:numId w:val="11"/>
        </w:numPr>
      </w:pPr>
      <w:r>
        <w:t>nezbytná související dopravní a technická infrastruktura,</w:t>
      </w:r>
    </w:p>
    <w:p w:rsidR="00162A26" w:rsidRDefault="00162A26">
      <w:pPr>
        <w:pStyle w:val="Zkladntext21"/>
        <w:numPr>
          <w:ilvl w:val="0"/>
          <w:numId w:val="11"/>
        </w:numPr>
      </w:pPr>
      <w:r>
        <w:t>fotovoltaické elektrárny jen na střechách objektů.</w:t>
      </w:r>
    </w:p>
    <w:p w:rsidR="00162A26" w:rsidRDefault="00162A26">
      <w:pPr>
        <w:pStyle w:val="Zkladntext21"/>
      </w:pPr>
    </w:p>
    <w:p w:rsidR="00162A26" w:rsidRDefault="00162A26">
      <w:pPr>
        <w:pStyle w:val="Zkladntext21"/>
      </w:pPr>
      <w:r>
        <w:t>Nepřípustné využití :</w:t>
      </w:r>
    </w:p>
    <w:p w:rsidR="00162A26" w:rsidRDefault="00162A26">
      <w:pPr>
        <w:pStyle w:val="Zkladntext21"/>
        <w:numPr>
          <w:ilvl w:val="0"/>
          <w:numId w:val="8"/>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5"/>
        </w:numPr>
      </w:pPr>
      <w:r>
        <w:t>zajištění podmínek pro užívání technické infrastruktury v souladu s jejím významem a účelem,</w:t>
      </w:r>
    </w:p>
    <w:p w:rsidR="00162A26" w:rsidRDefault="00162A26">
      <w:pPr>
        <w:pStyle w:val="Zkladntext21"/>
        <w:numPr>
          <w:ilvl w:val="0"/>
          <w:numId w:val="5"/>
        </w:numPr>
      </w:pPr>
      <w:r>
        <w:t>situování konkrétních ploch dle grafické části ÚP.</w:t>
      </w: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 xml:space="preserve">VD -  PLOCHY VÝROBY A SKLADOVÁNÍ – drobná a řemeslná výroba </w:t>
      </w:r>
    </w:p>
    <w:p w:rsidR="00162A26" w:rsidRDefault="00162A26">
      <w:pPr>
        <w:pStyle w:val="Zkladntext21"/>
      </w:pPr>
      <w:r>
        <w:t>Hlavní využití :</w:t>
      </w:r>
    </w:p>
    <w:p w:rsidR="00162A26" w:rsidRDefault="00162A26">
      <w:pPr>
        <w:pStyle w:val="Zkladntext21"/>
        <w:numPr>
          <w:ilvl w:val="0"/>
          <w:numId w:val="11"/>
        </w:numPr>
      </w:pPr>
      <w:r>
        <w:t>drobná řemeslná výroba a skladování, které mohou snižovat kvalitu prostředí a pohodu bydlení, jsou neslučitelné s bydlením a svým charakterem a kapacitou mohou zvyšovat dopravní zátěž v území.</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21"/>
        </w:numPr>
        <w:tabs>
          <w:tab w:val="left" w:pos="22905"/>
        </w:tabs>
        <w:ind w:left="420"/>
      </w:pPr>
      <w:r>
        <w:t>zařízení pro  administrativu,</w:t>
      </w:r>
    </w:p>
    <w:p w:rsidR="00162A26" w:rsidRDefault="00162A26">
      <w:pPr>
        <w:pStyle w:val="Zkladntext21"/>
        <w:numPr>
          <w:ilvl w:val="0"/>
          <w:numId w:val="21"/>
        </w:numPr>
        <w:tabs>
          <w:tab w:val="left" w:pos="22905"/>
        </w:tabs>
        <w:ind w:left="420"/>
      </w:pPr>
      <w:r>
        <w:t>zařízení vědy a výzkumu,</w:t>
      </w:r>
    </w:p>
    <w:p w:rsidR="00162A26" w:rsidRDefault="00162A26">
      <w:pPr>
        <w:pStyle w:val="Zkladntext21"/>
        <w:numPr>
          <w:ilvl w:val="0"/>
          <w:numId w:val="21"/>
        </w:numPr>
        <w:tabs>
          <w:tab w:val="left" w:pos="22905"/>
        </w:tabs>
        <w:ind w:left="420"/>
      </w:pPr>
      <w:r>
        <w:t>čerpací stanice pohonných hmot,</w:t>
      </w:r>
    </w:p>
    <w:p w:rsidR="00162A26" w:rsidRDefault="00162A26">
      <w:pPr>
        <w:pStyle w:val="Zkladntext21"/>
        <w:numPr>
          <w:ilvl w:val="0"/>
          <w:numId w:val="21"/>
        </w:numPr>
        <w:tabs>
          <w:tab w:val="left" w:pos="22905"/>
        </w:tabs>
        <w:ind w:left="420"/>
      </w:pPr>
      <w:r>
        <w:t>účelové komunikace, pěší cesty,</w:t>
      </w:r>
    </w:p>
    <w:p w:rsidR="00162A26" w:rsidRDefault="00162A26">
      <w:pPr>
        <w:pStyle w:val="Zkladntext21"/>
        <w:numPr>
          <w:ilvl w:val="0"/>
          <w:numId w:val="21"/>
        </w:numPr>
        <w:tabs>
          <w:tab w:val="left" w:pos="22905"/>
        </w:tabs>
        <w:ind w:left="420"/>
      </w:pPr>
      <w:r>
        <w:t>hromadné a řadové garáže,</w:t>
      </w:r>
    </w:p>
    <w:p w:rsidR="00162A26" w:rsidRDefault="00162A26">
      <w:pPr>
        <w:pStyle w:val="Zkladntext21"/>
        <w:numPr>
          <w:ilvl w:val="0"/>
          <w:numId w:val="21"/>
        </w:numPr>
        <w:tabs>
          <w:tab w:val="left" w:pos="22905"/>
        </w:tabs>
        <w:ind w:left="420"/>
      </w:pPr>
      <w:r>
        <w:t>parkoviště pro nákladní a osobní automobily,</w:t>
      </w:r>
    </w:p>
    <w:p w:rsidR="00162A26" w:rsidRDefault="00162A26">
      <w:pPr>
        <w:pStyle w:val="Zkladntext21"/>
        <w:numPr>
          <w:ilvl w:val="0"/>
          <w:numId w:val="21"/>
        </w:numPr>
        <w:tabs>
          <w:tab w:val="left" w:pos="22905"/>
        </w:tabs>
        <w:ind w:left="420"/>
      </w:pPr>
      <w:r>
        <w:t>související technické vybavení,</w:t>
      </w:r>
    </w:p>
    <w:p w:rsidR="00162A26" w:rsidRDefault="00162A26">
      <w:pPr>
        <w:pStyle w:val="Zkladntext21"/>
        <w:numPr>
          <w:ilvl w:val="0"/>
          <w:numId w:val="21"/>
        </w:numPr>
        <w:tabs>
          <w:tab w:val="left" w:pos="22905"/>
        </w:tabs>
        <w:ind w:left="420"/>
      </w:pPr>
      <w:r>
        <w:t>ochranná zeleň,</w:t>
      </w:r>
    </w:p>
    <w:p w:rsidR="00162A26" w:rsidRDefault="00162A26">
      <w:pPr>
        <w:pStyle w:val="Zkladntext21"/>
        <w:numPr>
          <w:ilvl w:val="0"/>
          <w:numId w:val="21"/>
        </w:numPr>
        <w:tabs>
          <w:tab w:val="left" w:pos="22905"/>
        </w:tabs>
        <w:ind w:left="420"/>
      </w:pPr>
      <w:r>
        <w:t>fotovoltaické elektrárny jen na střechách objektů,</w:t>
      </w:r>
    </w:p>
    <w:p w:rsidR="00162A26" w:rsidRDefault="00162A26">
      <w:pPr>
        <w:pStyle w:val="Zkladntext21"/>
        <w:numPr>
          <w:ilvl w:val="0"/>
          <w:numId w:val="21"/>
        </w:numPr>
        <w:tabs>
          <w:tab w:val="left" w:pos="22905"/>
        </w:tabs>
        <w:ind w:left="420"/>
      </w:pPr>
      <w:r>
        <w:t>bioplynové stanice.</w:t>
      </w:r>
    </w:p>
    <w:p w:rsidR="00162A26" w:rsidRDefault="00162A26">
      <w:pPr>
        <w:pStyle w:val="Zkladntext21"/>
      </w:pPr>
    </w:p>
    <w:p w:rsidR="00162A26" w:rsidRDefault="00162A26">
      <w:pPr>
        <w:pStyle w:val="Zkladntext21"/>
      </w:pPr>
      <w:r>
        <w:lastRenderedPageBreak/>
        <w:t>Nepřípustné využití :</w:t>
      </w:r>
    </w:p>
    <w:p w:rsidR="00162A26" w:rsidRDefault="00162A26">
      <w:pPr>
        <w:pStyle w:val="Zkladntext21"/>
        <w:ind w:left="315" w:hanging="330"/>
      </w:pPr>
      <w:r>
        <w:t>-   veškeré stavby a činnosti nesouvisející s hlavním a přípustným využitím, na příklad stavby pro těžký průmysl a energetiku, skladování a velkoobchod, rozsáhlá obchodní zařízení náročná na obsluhu (hypermarkety, supermarkety) a dopravní terminály.</w:t>
      </w:r>
    </w:p>
    <w:p w:rsidR="00162A26" w:rsidRDefault="00162A26">
      <w:pPr>
        <w:pStyle w:val="Zkladntext21"/>
      </w:pPr>
    </w:p>
    <w:p w:rsidR="00162A26" w:rsidRDefault="00162A26">
      <w:pPr>
        <w:pStyle w:val="Zkladntext21"/>
      </w:pPr>
      <w:r>
        <w:t>Podmíněně přípustné využití :</w:t>
      </w:r>
    </w:p>
    <w:p w:rsidR="00162A26" w:rsidRDefault="00162A26">
      <w:pPr>
        <w:pStyle w:val="Zkladntext21"/>
        <w:ind w:left="360" w:hanging="360"/>
      </w:pPr>
      <w:r>
        <w:t>-     maloobchodní a stravovací služby,</w:t>
      </w:r>
    </w:p>
    <w:p w:rsidR="00162A26" w:rsidRDefault="00162A26">
      <w:pPr>
        <w:pStyle w:val="Zkladntext21"/>
        <w:ind w:left="360" w:hanging="360"/>
      </w:pPr>
      <w:r>
        <w:t>-     zdravotnická zařízení,</w:t>
      </w:r>
    </w:p>
    <w:p w:rsidR="00162A26" w:rsidRDefault="00162A26">
      <w:pPr>
        <w:pStyle w:val="Zkladntext21"/>
        <w:ind w:left="360" w:hanging="360"/>
      </w:pPr>
      <w:r>
        <w:t>-     sportovní a relaxační zařízení,</w:t>
      </w:r>
    </w:p>
    <w:p w:rsidR="00162A26" w:rsidRDefault="00162A26">
      <w:pPr>
        <w:pStyle w:val="Zkladntext21"/>
      </w:pPr>
      <w:r>
        <w:t>-     kulturní a zábavní zařízení.</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intenzita využití pozemků max. 60%</w:t>
      </w:r>
    </w:p>
    <w:p w:rsidR="00162A26" w:rsidRDefault="00162A26">
      <w:pPr>
        <w:pStyle w:val="Zkladntext21"/>
        <w:numPr>
          <w:ilvl w:val="0"/>
          <w:numId w:val="20"/>
        </w:numPr>
      </w:pPr>
      <w:r>
        <w:t>výšková hladina zástavby se stanovuje max. 2podlaží, 9m k hřebenu střechy od okolního terénu,</w:t>
      </w:r>
    </w:p>
    <w:p w:rsidR="00162A26" w:rsidRDefault="00162A26">
      <w:pPr>
        <w:pStyle w:val="Zkladntext21"/>
        <w:numPr>
          <w:ilvl w:val="0"/>
          <w:numId w:val="20"/>
        </w:numPr>
      </w:pPr>
      <w:r>
        <w:t xml:space="preserve">případné negativní účinky na životní prostředí okolních ploch s rozdílným způsobem využití (především bydlení) musí končit nejdále před hranicí těchto okolních ploch. </w:t>
      </w:r>
    </w:p>
    <w:p w:rsidR="00162A26" w:rsidRDefault="00162A26">
      <w:pPr>
        <w:pStyle w:val="Zkladntext21"/>
        <w:rPr>
          <w:u w:val="single"/>
        </w:rPr>
      </w:pPr>
    </w:p>
    <w:p w:rsidR="00162A26" w:rsidRDefault="00162A26">
      <w:pPr>
        <w:pStyle w:val="Zkladntext21"/>
        <w:rPr>
          <w:u w:val="single"/>
        </w:rPr>
      </w:pPr>
      <w:r>
        <w:rPr>
          <w:u w:val="single"/>
        </w:rPr>
        <w:t>VZ- PLOCHY VÝROBY A SKLADOVÁNÍ -zemědělská výroba</w:t>
      </w:r>
    </w:p>
    <w:p w:rsidR="00162A26" w:rsidRDefault="00162A26">
      <w:pPr>
        <w:pStyle w:val="Zkladntext21"/>
        <w:rPr>
          <w:u w:val="single"/>
        </w:rPr>
      </w:pPr>
    </w:p>
    <w:p w:rsidR="00162A26" w:rsidRDefault="00162A26">
      <w:pPr>
        <w:pStyle w:val="Zkladntext21"/>
      </w:pPr>
      <w:r>
        <w:t>Hlavní využití :</w:t>
      </w:r>
    </w:p>
    <w:p w:rsidR="00162A26" w:rsidRDefault="00162A26">
      <w:pPr>
        <w:pStyle w:val="Zkladntext21"/>
        <w:numPr>
          <w:ilvl w:val="0"/>
          <w:numId w:val="11"/>
        </w:numPr>
      </w:pPr>
      <w:r>
        <w:t>zemědělská výroba a skladování, které mohou snižovat kvalitu prostředí a pohodu bydlení, jsou neslučitelné s bydlením a svým charakterem a kapacitou mohou zvyšovat dopravní zátěž v území.</w:t>
      </w:r>
    </w:p>
    <w:p w:rsidR="00162A26" w:rsidRDefault="00162A26">
      <w:pPr>
        <w:pStyle w:val="Zkladntext21"/>
      </w:pPr>
      <w:r>
        <w:t>Přípustné využití :</w:t>
      </w:r>
    </w:p>
    <w:p w:rsidR="00162A26" w:rsidRDefault="00162A26">
      <w:pPr>
        <w:pStyle w:val="Zkladntext21"/>
      </w:pPr>
      <w:r>
        <w:t>-    drobná řemeslná výroba,</w:t>
      </w:r>
    </w:p>
    <w:p w:rsidR="00162A26" w:rsidRDefault="00162A26">
      <w:pPr>
        <w:pStyle w:val="Zkladntext21"/>
        <w:numPr>
          <w:ilvl w:val="0"/>
          <w:numId w:val="21"/>
        </w:numPr>
        <w:tabs>
          <w:tab w:val="left" w:pos="22905"/>
        </w:tabs>
        <w:ind w:left="420"/>
      </w:pPr>
      <w:r>
        <w:t>zařízení pro  související administrativu,</w:t>
      </w:r>
    </w:p>
    <w:p w:rsidR="00162A26" w:rsidRDefault="00162A26">
      <w:pPr>
        <w:pStyle w:val="Zkladntext21"/>
        <w:numPr>
          <w:ilvl w:val="0"/>
          <w:numId w:val="21"/>
        </w:numPr>
        <w:tabs>
          <w:tab w:val="left" w:pos="22905"/>
        </w:tabs>
        <w:ind w:left="420"/>
      </w:pPr>
      <w:r>
        <w:t>zařízení vědy a výzkumu,</w:t>
      </w:r>
    </w:p>
    <w:p w:rsidR="00162A26" w:rsidRDefault="00162A26">
      <w:pPr>
        <w:pStyle w:val="Zkladntext21"/>
        <w:numPr>
          <w:ilvl w:val="0"/>
          <w:numId w:val="21"/>
        </w:numPr>
        <w:tabs>
          <w:tab w:val="left" w:pos="22905"/>
        </w:tabs>
        <w:ind w:left="420"/>
      </w:pPr>
      <w:r>
        <w:t>čerpací stanice pohonných hmot,</w:t>
      </w:r>
    </w:p>
    <w:p w:rsidR="00162A26" w:rsidRDefault="00162A26">
      <w:pPr>
        <w:pStyle w:val="Zkladntext21"/>
        <w:numPr>
          <w:ilvl w:val="0"/>
          <w:numId w:val="21"/>
        </w:numPr>
        <w:tabs>
          <w:tab w:val="left" w:pos="22905"/>
        </w:tabs>
        <w:ind w:left="420"/>
      </w:pPr>
      <w:r>
        <w:t>účelové komunikace, pěší cesty,</w:t>
      </w:r>
    </w:p>
    <w:p w:rsidR="00162A26" w:rsidRDefault="00162A26">
      <w:pPr>
        <w:pStyle w:val="Zkladntext21"/>
        <w:numPr>
          <w:ilvl w:val="0"/>
          <w:numId w:val="21"/>
        </w:numPr>
        <w:tabs>
          <w:tab w:val="left" w:pos="22905"/>
        </w:tabs>
        <w:ind w:left="420"/>
      </w:pPr>
      <w:r>
        <w:t>hromadné a řadové garáže,</w:t>
      </w:r>
    </w:p>
    <w:p w:rsidR="00162A26" w:rsidRDefault="00162A26">
      <w:pPr>
        <w:pStyle w:val="Zkladntext21"/>
        <w:numPr>
          <w:ilvl w:val="0"/>
          <w:numId w:val="21"/>
        </w:numPr>
        <w:tabs>
          <w:tab w:val="left" w:pos="22905"/>
        </w:tabs>
        <w:ind w:left="420"/>
      </w:pPr>
      <w:r>
        <w:t>parkoviště pro nákladní a osobní automobily,</w:t>
      </w:r>
    </w:p>
    <w:p w:rsidR="00162A26" w:rsidRDefault="00162A26">
      <w:pPr>
        <w:pStyle w:val="Zkladntext21"/>
        <w:numPr>
          <w:ilvl w:val="0"/>
          <w:numId w:val="21"/>
        </w:numPr>
        <w:tabs>
          <w:tab w:val="left" w:pos="22905"/>
        </w:tabs>
        <w:ind w:left="420"/>
      </w:pPr>
      <w:r>
        <w:t>související technické vybavení,</w:t>
      </w:r>
    </w:p>
    <w:p w:rsidR="00162A26" w:rsidRDefault="00162A26">
      <w:pPr>
        <w:pStyle w:val="Zkladntext21"/>
        <w:numPr>
          <w:ilvl w:val="0"/>
          <w:numId w:val="21"/>
        </w:numPr>
        <w:tabs>
          <w:tab w:val="left" w:pos="22905"/>
        </w:tabs>
        <w:ind w:left="420"/>
      </w:pPr>
      <w:r>
        <w:t>ochranná zeleň,</w:t>
      </w:r>
    </w:p>
    <w:p w:rsidR="00162A26" w:rsidRDefault="00162A26">
      <w:pPr>
        <w:pStyle w:val="Zkladntext21"/>
        <w:numPr>
          <w:ilvl w:val="0"/>
          <w:numId w:val="21"/>
        </w:numPr>
        <w:tabs>
          <w:tab w:val="left" w:pos="22905"/>
        </w:tabs>
        <w:ind w:left="420"/>
      </w:pPr>
      <w:r>
        <w:t>fotovoltaické elektrárny jen na střechách objektů,</w:t>
      </w:r>
    </w:p>
    <w:p w:rsidR="00162A26" w:rsidRDefault="00162A26">
      <w:pPr>
        <w:pStyle w:val="Zkladntext21"/>
        <w:numPr>
          <w:ilvl w:val="0"/>
          <w:numId w:val="21"/>
        </w:numPr>
        <w:tabs>
          <w:tab w:val="left" w:pos="22905"/>
        </w:tabs>
        <w:ind w:left="420"/>
      </w:pPr>
      <w:r>
        <w:t>bioplynové stanice.</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15" w:hanging="330"/>
      </w:pPr>
      <w:r>
        <w:t>-  veškeré stavby a činnosti nesouvisející s hlavním a přípustným využitím, zejména stavby pro těžký průmysl a energetiku, skladování a velkoobchod, rozsáhlá obchodní zařízení náročná na obsluhu (hypermarkety, supermarkety) a dopravní terminály.</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lastRenderedPageBreak/>
        <w:t>intenzita využití pozemků max. 60%</w:t>
      </w:r>
    </w:p>
    <w:p w:rsidR="00162A26" w:rsidRDefault="00162A26">
      <w:pPr>
        <w:pStyle w:val="Zkladntext21"/>
        <w:numPr>
          <w:ilvl w:val="0"/>
          <w:numId w:val="20"/>
        </w:numPr>
      </w:pPr>
      <w:r>
        <w:t>výšková hladina zástavby se stanovuje max. 2 podlaží, 9m k hřebenu střechy od okolního terénu,</w:t>
      </w:r>
    </w:p>
    <w:p w:rsidR="00162A26" w:rsidRDefault="00162A26">
      <w:pPr>
        <w:pStyle w:val="Zkladntext21"/>
        <w:numPr>
          <w:ilvl w:val="0"/>
          <w:numId w:val="20"/>
        </w:numPr>
      </w:pPr>
      <w:r>
        <w:t xml:space="preserve">případné negativní účinky na životní prostředí okolních ploch s rozdílným způsobem využití (především bydlení) musí končit nejdále před hranicí těchto okolních ploch. </w:t>
      </w: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ZV – PLOCHY SYSTÉMU SÍDELNÍ ZELENĚ - na veřejných prostranstvích</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0"/>
        </w:numPr>
      </w:pPr>
      <w:r>
        <w:t>okrasná a doprovodná zeleň s prvky drobné architektury a mobiliářem pro relaxaci.</w:t>
      </w:r>
    </w:p>
    <w:p w:rsidR="00162A26" w:rsidRDefault="00162A26">
      <w:pPr>
        <w:pStyle w:val="Zkladntext21"/>
      </w:pPr>
    </w:p>
    <w:p w:rsidR="00162A26" w:rsidRDefault="00162A26">
      <w:pPr>
        <w:pStyle w:val="Zkladntext21"/>
      </w:pPr>
      <w:r>
        <w:t>Přípustné využití :</w:t>
      </w:r>
    </w:p>
    <w:p w:rsidR="00162A26" w:rsidRDefault="00162A26">
      <w:pPr>
        <w:pStyle w:val="Zkladntext21"/>
      </w:pPr>
      <w:r>
        <w:t>-    pěší cesty,</w:t>
      </w:r>
    </w:p>
    <w:p w:rsidR="00162A26" w:rsidRDefault="00162A26">
      <w:pPr>
        <w:pStyle w:val="Zkladntext21"/>
        <w:numPr>
          <w:ilvl w:val="0"/>
          <w:numId w:val="10"/>
        </w:numPr>
      </w:pPr>
      <w:r>
        <w:t>cyklistické stezky a trasy,</w:t>
      </w:r>
    </w:p>
    <w:p w:rsidR="00162A26" w:rsidRDefault="00162A26">
      <w:pPr>
        <w:pStyle w:val="Zkladntext21"/>
        <w:numPr>
          <w:ilvl w:val="0"/>
          <w:numId w:val="10"/>
        </w:numPr>
      </w:pPr>
      <w:r>
        <w:t>nezbytné technické vybavení,</w:t>
      </w:r>
    </w:p>
    <w:p w:rsidR="00162A26" w:rsidRDefault="00162A26">
      <w:pPr>
        <w:pStyle w:val="Zkladntext21"/>
        <w:numPr>
          <w:ilvl w:val="0"/>
          <w:numId w:val="10"/>
        </w:numPr>
      </w:pPr>
      <w:r>
        <w:t>účelové komunikace, zajišťující obsluhu území,</w:t>
      </w:r>
    </w:p>
    <w:p w:rsidR="00162A26" w:rsidRDefault="00162A26">
      <w:pPr>
        <w:pStyle w:val="Zkladntext21"/>
        <w:numPr>
          <w:ilvl w:val="0"/>
          <w:numId w:val="10"/>
        </w:numPr>
      </w:pPr>
      <w:r>
        <w:t>vjezdy na okolní pozemky.</w:t>
      </w:r>
    </w:p>
    <w:p w:rsidR="00162A26" w:rsidRDefault="00162A26">
      <w:pPr>
        <w:pStyle w:val="Zkladntext21"/>
      </w:pPr>
    </w:p>
    <w:p w:rsidR="00162A26" w:rsidRDefault="00162A26">
      <w:pPr>
        <w:pStyle w:val="Zkladntext21"/>
      </w:pPr>
      <w:r>
        <w:t>Nepřípustné využití :</w:t>
      </w:r>
    </w:p>
    <w:p w:rsidR="00162A26" w:rsidRDefault="00162A26">
      <w:pPr>
        <w:pStyle w:val="Zkladntext21"/>
      </w:pPr>
      <w:r>
        <w:t>-   veškeré stavby a činnosti nesouvisející s hlavním a přípustným využitím.</w:t>
      </w:r>
    </w:p>
    <w:p w:rsidR="00162A26" w:rsidRDefault="00162A26">
      <w:pPr>
        <w:pStyle w:val="Zkladntext21"/>
        <w:rPr>
          <w:u w:val="single"/>
        </w:rPr>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zajištění podmínek pro ochranu sídelní zeleně</w:t>
      </w: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ZL PLOCHY SYSTÉMU SÍDELNÍ ZELENĚ – lesoparky</w:t>
      </w:r>
    </w:p>
    <w:p w:rsidR="00162A26" w:rsidRDefault="00162A26">
      <w:pPr>
        <w:pStyle w:val="Zkladntext21"/>
        <w:rPr>
          <w:u w:val="single"/>
        </w:rPr>
      </w:pPr>
    </w:p>
    <w:p w:rsidR="00162A26" w:rsidRDefault="00162A26">
      <w:pPr>
        <w:pStyle w:val="Zkladntext21"/>
      </w:pPr>
      <w:r>
        <w:t>Hlavní využití :</w:t>
      </w:r>
    </w:p>
    <w:p w:rsidR="00162A26" w:rsidRDefault="00162A26">
      <w:pPr>
        <w:pStyle w:val="Zkladntext21"/>
        <w:numPr>
          <w:ilvl w:val="0"/>
          <w:numId w:val="11"/>
        </w:numPr>
      </w:pPr>
      <w:r>
        <w:t>rekreační nepobytová funkce smíšeného nezastavěného území pro lesopark s prvky drobné architektury a mobiliářem pro relaxaci v části lokálního biocentra,</w:t>
      </w:r>
    </w:p>
    <w:p w:rsidR="00162A26" w:rsidRDefault="00162A26">
      <w:pPr>
        <w:pStyle w:val="Zkladntext21"/>
        <w:numPr>
          <w:ilvl w:val="0"/>
          <w:numId w:val="11"/>
        </w:numPr>
      </w:pPr>
      <w:r>
        <w:t>přírodní funkce plochy smíšené nezastavěného území v části lokálního biocentra.</w:t>
      </w:r>
    </w:p>
    <w:p w:rsidR="00162A26" w:rsidRDefault="00162A26">
      <w:pPr>
        <w:pStyle w:val="Zkladntext21"/>
      </w:pPr>
    </w:p>
    <w:p w:rsidR="00162A26" w:rsidRDefault="00162A26">
      <w:pPr>
        <w:pStyle w:val="Zkladntext21"/>
      </w:pPr>
      <w:r>
        <w:t>Přípustné využití :</w:t>
      </w:r>
    </w:p>
    <w:p w:rsidR="00162A26" w:rsidRDefault="00162A26">
      <w:pPr>
        <w:pStyle w:val="Zkladntext21"/>
        <w:numPr>
          <w:ilvl w:val="0"/>
          <w:numId w:val="21"/>
        </w:numPr>
        <w:tabs>
          <w:tab w:val="left" w:pos="22905"/>
        </w:tabs>
        <w:ind w:left="420"/>
      </w:pPr>
      <w:r>
        <w:t>pěší cesty,</w:t>
      </w:r>
    </w:p>
    <w:p w:rsidR="00162A26" w:rsidRDefault="00162A26">
      <w:pPr>
        <w:pStyle w:val="Zkladntext21"/>
        <w:numPr>
          <w:ilvl w:val="0"/>
          <w:numId w:val="21"/>
        </w:numPr>
        <w:tabs>
          <w:tab w:val="left" w:pos="22905"/>
        </w:tabs>
        <w:ind w:left="420"/>
      </w:pPr>
      <w:r>
        <w:t>nezbytné související technické vybavení,</w:t>
      </w:r>
    </w:p>
    <w:p w:rsidR="00162A26" w:rsidRDefault="00162A26">
      <w:pPr>
        <w:pStyle w:val="Zkladntext21"/>
        <w:numPr>
          <w:ilvl w:val="0"/>
          <w:numId w:val="21"/>
        </w:numPr>
        <w:tabs>
          <w:tab w:val="left" w:pos="22905"/>
        </w:tabs>
        <w:ind w:left="420"/>
      </w:pPr>
      <w:r>
        <w:t>účelové komunikace zajišťující obsluhu území,</w:t>
      </w:r>
    </w:p>
    <w:p w:rsidR="00162A26" w:rsidRDefault="00162A26">
      <w:pPr>
        <w:pStyle w:val="Zkladntext21"/>
        <w:numPr>
          <w:ilvl w:val="0"/>
          <w:numId w:val="21"/>
        </w:numPr>
        <w:tabs>
          <w:tab w:val="left" w:pos="22905"/>
        </w:tabs>
        <w:ind w:left="420"/>
      </w:pPr>
      <w:r>
        <w:t>stavby a zařízení vodního hospodářství obce.</w:t>
      </w:r>
    </w:p>
    <w:p w:rsidR="00162A26" w:rsidRDefault="00162A26">
      <w:pPr>
        <w:pStyle w:val="Zkladntext21"/>
      </w:pPr>
    </w:p>
    <w:p w:rsidR="00162A26" w:rsidRDefault="00162A26">
      <w:pPr>
        <w:pStyle w:val="Zkladntext21"/>
      </w:pPr>
      <w:r>
        <w:lastRenderedPageBreak/>
        <w:t>Nepřípustné využití :</w:t>
      </w:r>
    </w:p>
    <w:p w:rsidR="00162A26" w:rsidRDefault="00162A26">
      <w:pPr>
        <w:pStyle w:val="Zkladntext21"/>
        <w:ind w:left="315" w:hanging="330"/>
      </w:pPr>
      <w:r>
        <w:t>-   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zajištění podmínek pro ochranu přírody a krajiny,</w:t>
      </w:r>
    </w:p>
    <w:p w:rsidR="00162A26" w:rsidRDefault="00162A26">
      <w:pPr>
        <w:pStyle w:val="Zkladntext21"/>
        <w:numPr>
          <w:ilvl w:val="0"/>
          <w:numId w:val="20"/>
        </w:numPr>
      </w:pPr>
      <w:r>
        <w:t>zajištění podmínek pro ochranu systému sídelní zeleně – lesopark.</w:t>
      </w:r>
    </w:p>
    <w:p w:rsidR="00162A26" w:rsidRDefault="00162A26">
      <w:pPr>
        <w:pStyle w:val="Zkladntext21"/>
        <w:ind w:left="360" w:hanging="360"/>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p>
    <w:p w:rsidR="00162A26" w:rsidRDefault="00162A26">
      <w:pPr>
        <w:pStyle w:val="Zkladntext21"/>
        <w:rPr>
          <w:u w:val="single"/>
        </w:rPr>
      </w:pPr>
      <w:r>
        <w:rPr>
          <w:u w:val="single"/>
        </w:rPr>
        <w:t>W – PLOCHY VODNÍ A VODOHOSPODÁŘSKÉ</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22"/>
        </w:numPr>
      </w:pPr>
      <w:r>
        <w:t>pozemky vodních ploch</w:t>
      </w:r>
    </w:p>
    <w:p w:rsidR="00162A26" w:rsidRDefault="00162A26">
      <w:pPr>
        <w:pStyle w:val="Zkladntext21"/>
        <w:numPr>
          <w:ilvl w:val="0"/>
          <w:numId w:val="22"/>
        </w:numPr>
      </w:pPr>
      <w:r>
        <w:t>pozemky koryt vodních toků</w:t>
      </w:r>
    </w:p>
    <w:p w:rsidR="00162A26" w:rsidRDefault="00162A26">
      <w:pPr>
        <w:pStyle w:val="Zkladntext21"/>
        <w:numPr>
          <w:ilvl w:val="0"/>
          <w:numId w:val="22"/>
        </w:numPr>
      </w:pPr>
      <w:r>
        <w:t>vodní zdroje pro obec</w:t>
      </w:r>
    </w:p>
    <w:p w:rsidR="00162A26" w:rsidRDefault="00162A26">
      <w:pPr>
        <w:pStyle w:val="Zkladntext21"/>
        <w:numPr>
          <w:ilvl w:val="0"/>
          <w:numId w:val="22"/>
        </w:numPr>
      </w:pPr>
      <w:r>
        <w:t>jiné pozemky určené pro převažující vodohospodářské využití</w:t>
      </w:r>
    </w:p>
    <w:p w:rsidR="00162A26" w:rsidRDefault="00162A26">
      <w:pPr>
        <w:pStyle w:val="Zkladntext21"/>
      </w:pPr>
    </w:p>
    <w:p w:rsidR="00162A26" w:rsidRDefault="00162A26">
      <w:pPr>
        <w:pStyle w:val="Zkladntext21"/>
      </w:pPr>
      <w:r>
        <w:t>Přípustné využití :</w:t>
      </w:r>
    </w:p>
    <w:p w:rsidR="00162A26" w:rsidRDefault="00162A26">
      <w:pPr>
        <w:pStyle w:val="Zkladntext21"/>
      </w:pPr>
      <w:r>
        <w:t>-    doprovodná krajinná zeleň,</w:t>
      </w:r>
    </w:p>
    <w:p w:rsidR="00162A26" w:rsidRDefault="00162A26">
      <w:pPr>
        <w:pStyle w:val="Zkladntext21"/>
        <w:numPr>
          <w:ilvl w:val="0"/>
          <w:numId w:val="22"/>
        </w:numPr>
      </w:pPr>
      <w:r>
        <w:t>biocentra,  biokoridory a interakční prvky ÚSES,</w:t>
      </w:r>
    </w:p>
    <w:p w:rsidR="00162A26" w:rsidRDefault="00162A26">
      <w:pPr>
        <w:pStyle w:val="Zkladntext21"/>
        <w:numPr>
          <w:ilvl w:val="0"/>
          <w:numId w:val="22"/>
        </w:numPr>
      </w:pPr>
      <w:r>
        <w:t>významné krajinné prvky,</w:t>
      </w:r>
    </w:p>
    <w:p w:rsidR="00162A26" w:rsidRDefault="00162A26">
      <w:pPr>
        <w:pStyle w:val="Zkladntext21"/>
        <w:numPr>
          <w:ilvl w:val="0"/>
          <w:numId w:val="22"/>
        </w:numPr>
      </w:pPr>
      <w:r>
        <w:t>stavby, zařízení a jiná opatření pouze pro vodní hospodářství, pro ochranu přírody a krajiny, pro veřejnou dopravní a technickou infrastrukturu, pro snižování ekologických a přírodních katastrof a pro odstraňování jejich důsledků.</w:t>
      </w:r>
    </w:p>
    <w:p w:rsidR="00162A26" w:rsidRDefault="00162A26">
      <w:pPr>
        <w:pStyle w:val="Zkladntext21"/>
      </w:pPr>
    </w:p>
    <w:p w:rsidR="00162A26" w:rsidRDefault="00162A26">
      <w:pPr>
        <w:pStyle w:val="Zkladntext21"/>
      </w:pPr>
      <w:r>
        <w:t>Nepřípustné využití :</w:t>
      </w:r>
    </w:p>
    <w:p w:rsidR="00162A26" w:rsidRDefault="00162A26">
      <w:pPr>
        <w:pStyle w:val="Zkladntext21"/>
      </w:pPr>
      <w:r>
        <w:t>-    veškeré stavby a činnosti nesouvisející s hlavním a přípustným využitím.</w:t>
      </w:r>
    </w:p>
    <w:p w:rsidR="00162A26" w:rsidRDefault="00162A26">
      <w:pPr>
        <w:pStyle w:val="Zkladntext21"/>
      </w:pPr>
    </w:p>
    <w:p w:rsidR="00162A26" w:rsidRDefault="00162A26">
      <w:pPr>
        <w:pStyle w:val="Zkladntext21"/>
        <w:rPr>
          <w:u w:val="single"/>
        </w:rPr>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zajištění podmínek pro nakládání s vodami a pro plnění dalších účelů (úsek vod, ochrany přírody a krajiny).</w:t>
      </w:r>
    </w:p>
    <w:p w:rsidR="00162A26" w:rsidRDefault="00162A26">
      <w:pPr>
        <w:pStyle w:val="Zkladntext21"/>
        <w:rPr>
          <w:u w:val="single"/>
        </w:rPr>
      </w:pPr>
    </w:p>
    <w:p w:rsidR="00162A26" w:rsidRDefault="00162A26">
      <w:pPr>
        <w:pStyle w:val="Zkladntext21"/>
        <w:rPr>
          <w:u w:val="single"/>
        </w:rPr>
      </w:pPr>
      <w:r>
        <w:rPr>
          <w:u w:val="single"/>
        </w:rPr>
        <w:t>NZ – PLOCHY ZEMĚDĚLSKÉ</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0"/>
        </w:numPr>
      </w:pPr>
      <w:r>
        <w:t xml:space="preserve">pozemky zemědělského půdního fondu </w:t>
      </w:r>
    </w:p>
    <w:p w:rsidR="00162A26" w:rsidRDefault="00162A26">
      <w:pPr>
        <w:pStyle w:val="Zkladntext21"/>
      </w:pPr>
    </w:p>
    <w:p w:rsidR="00162A26" w:rsidRDefault="00162A26">
      <w:pPr>
        <w:pStyle w:val="Zkladntext21"/>
      </w:pPr>
      <w:r>
        <w:t>Přípustné využití :</w:t>
      </w:r>
    </w:p>
    <w:p w:rsidR="00162A26" w:rsidRDefault="00162A26">
      <w:pPr>
        <w:pStyle w:val="Zkladntext21"/>
        <w:ind w:left="390" w:hanging="360"/>
      </w:pPr>
      <w:r>
        <w:t>-    stavby,  zařízení a jiná opatření pouze pro zemědělství, vodní hospodářství, pro ochranu přírody a krajiny, pro veřejnou dopravní a technickou infrastrukturu, pro snižování nebezpečí ekologických a přírodních katastrof a pro odstraňování jejich důsledků,</w:t>
      </w:r>
    </w:p>
    <w:p w:rsidR="00162A26" w:rsidRDefault="00162A26">
      <w:pPr>
        <w:pStyle w:val="Zkladntext21"/>
        <w:numPr>
          <w:ilvl w:val="0"/>
          <w:numId w:val="10"/>
        </w:numPr>
      </w:pPr>
      <w:r>
        <w:lastRenderedPageBreak/>
        <w:t>polní cesty a účelové komunikace, zajišťující průchodnost krajiny a obsluhu území,</w:t>
      </w:r>
    </w:p>
    <w:p w:rsidR="00162A26" w:rsidRDefault="00162A26">
      <w:pPr>
        <w:pStyle w:val="Zkladntext21"/>
        <w:numPr>
          <w:ilvl w:val="0"/>
          <w:numId w:val="10"/>
        </w:numPr>
      </w:pPr>
      <w:r>
        <w:t>vodní zdroje pro obec.</w:t>
      </w:r>
    </w:p>
    <w:p w:rsidR="00162A26" w:rsidRDefault="00162A26">
      <w:pPr>
        <w:pStyle w:val="Zkladntext21"/>
      </w:pPr>
    </w:p>
    <w:p w:rsidR="00162A26" w:rsidRDefault="00162A26">
      <w:pPr>
        <w:pStyle w:val="Zkladntext21"/>
      </w:pPr>
      <w:r>
        <w:t>Nepřípustné využití :</w:t>
      </w:r>
    </w:p>
    <w:p w:rsidR="00162A26" w:rsidRDefault="00162A26">
      <w:pPr>
        <w:pStyle w:val="Zkladntext21"/>
      </w:pPr>
      <w:r>
        <w:t>-     veškeré stavby a činnosti nesouvisející s hlavním a přípustným využitím.</w:t>
      </w:r>
    </w:p>
    <w:p w:rsidR="00162A26" w:rsidRDefault="00162A26">
      <w:pPr>
        <w:pStyle w:val="Zkladntext21"/>
        <w:rPr>
          <w:u w:val="single"/>
        </w:rPr>
      </w:pP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zajištění podmínek pro převažující zemědělské využití</w:t>
      </w:r>
    </w:p>
    <w:p w:rsidR="00162A26" w:rsidRDefault="00162A26">
      <w:pPr>
        <w:pStyle w:val="Zkladntext21"/>
        <w:numPr>
          <w:ilvl w:val="0"/>
          <w:numId w:val="20"/>
        </w:numPr>
      </w:pPr>
      <w:r>
        <w:t>zajištění podmínek pro ochranu půdního fondu.</w:t>
      </w:r>
    </w:p>
    <w:p w:rsidR="00162A26" w:rsidRDefault="00162A26">
      <w:pPr>
        <w:pStyle w:val="Zkladntext21"/>
        <w:rPr>
          <w:u w:val="single"/>
        </w:rPr>
      </w:pPr>
    </w:p>
    <w:p w:rsidR="00162A26" w:rsidRDefault="00162A26">
      <w:pPr>
        <w:pStyle w:val="Zkladntext21"/>
        <w:rPr>
          <w:u w:val="single"/>
        </w:rPr>
      </w:pPr>
      <w:r>
        <w:rPr>
          <w:u w:val="single"/>
        </w:rPr>
        <w:t>NL - PLOCHY LESNÍ</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6"/>
        </w:numPr>
      </w:pPr>
      <w:r>
        <w:t>pozemky určené k plnění funkcí lesa,</w:t>
      </w:r>
    </w:p>
    <w:p w:rsidR="00162A26" w:rsidRDefault="00162A26">
      <w:pPr>
        <w:pStyle w:val="Zkladntext21"/>
        <w:numPr>
          <w:ilvl w:val="0"/>
          <w:numId w:val="16"/>
        </w:numPr>
      </w:pPr>
      <w:r>
        <w:t>pozemky staveb, zařízení a jiných opatření pro lesní hospodářství,</w:t>
      </w:r>
    </w:p>
    <w:p w:rsidR="00162A26" w:rsidRDefault="00162A26">
      <w:pPr>
        <w:pStyle w:val="Zkladntext21"/>
        <w:numPr>
          <w:ilvl w:val="0"/>
          <w:numId w:val="16"/>
        </w:numPr>
      </w:pPr>
      <w:r>
        <w:t>pozemky související dopravní a technické infrastruktury.</w:t>
      </w:r>
    </w:p>
    <w:p w:rsidR="00162A26" w:rsidRDefault="00162A26">
      <w:pPr>
        <w:pStyle w:val="Zkladntext21"/>
      </w:pPr>
    </w:p>
    <w:p w:rsidR="00162A26" w:rsidRDefault="00162A26">
      <w:pPr>
        <w:pStyle w:val="Zkladntext21"/>
      </w:pPr>
      <w:r>
        <w:t>Přípustné využití :</w:t>
      </w:r>
    </w:p>
    <w:p w:rsidR="00162A26" w:rsidRDefault="00162A26">
      <w:pPr>
        <w:pStyle w:val="Zkladntext21"/>
        <w:ind w:left="390" w:hanging="390"/>
      </w:pPr>
      <w:r>
        <w:t>-   pozemky staveb, zařízení a jiných opatření pro vodní hospodářství, ochranu přírody a krajiny, pro veřejnou dopravní a technickou infrastrukturu, pro snižování nebezpečí ekologických a přírodních katastrof a pro odstraňování jejich důsledků,</w:t>
      </w:r>
    </w:p>
    <w:p w:rsidR="00162A26" w:rsidRDefault="00162A26">
      <w:pPr>
        <w:pStyle w:val="Zkladntext21"/>
        <w:ind w:left="420" w:hanging="405"/>
      </w:pPr>
      <w:r>
        <w:t>-    opatření a stavby, které zlepší podmínky využití nezastavěného území pro účely rekreace a cestovního ruchu, na příklad cyklistické stezky, hygienická zařízení, ekologická a informační centra, rozhledny a podobně,</w:t>
      </w:r>
    </w:p>
    <w:p w:rsidR="00162A26" w:rsidRDefault="00162A26">
      <w:pPr>
        <w:pStyle w:val="Zkladntext21"/>
      </w:pPr>
      <w:r>
        <w:t>-     lesní cesty a účelové komunikace zajišťující průchodnost krajiny,</w:t>
      </w:r>
    </w:p>
    <w:p w:rsidR="00162A26" w:rsidRDefault="00162A26">
      <w:pPr>
        <w:pStyle w:val="Zkladntext21"/>
      </w:pPr>
      <w:r>
        <w:t>-     vodní zdroje pro obec,</w:t>
      </w:r>
    </w:p>
    <w:p w:rsidR="00162A26" w:rsidRDefault="00162A26">
      <w:pPr>
        <w:pStyle w:val="Zkladntext21"/>
      </w:pPr>
      <w:r>
        <w:t>-     pozemky vodních ploch a koryt vodních toků.</w:t>
      </w:r>
    </w:p>
    <w:p w:rsidR="00162A26" w:rsidRDefault="00162A26">
      <w:pPr>
        <w:pStyle w:val="Zkladntext21"/>
      </w:pPr>
    </w:p>
    <w:p w:rsidR="00162A26" w:rsidRDefault="00162A26">
      <w:pPr>
        <w:pStyle w:val="Zkladntext21"/>
      </w:pPr>
      <w:r>
        <w:t>Nepřípustné využití :</w:t>
      </w:r>
    </w:p>
    <w:p w:rsidR="00162A26" w:rsidRDefault="00162A26">
      <w:pPr>
        <w:pStyle w:val="Zkladntext21"/>
        <w:numPr>
          <w:ilvl w:val="0"/>
          <w:numId w:val="26"/>
        </w:numPr>
      </w:pPr>
      <w:r>
        <w:t>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pPr>
      <w:r>
        <w:t>zajištění podmínek využití pozemků pro les.</w:t>
      </w:r>
    </w:p>
    <w:p w:rsidR="00162A26" w:rsidRDefault="00162A26">
      <w:pPr>
        <w:pStyle w:val="Zkladntext21"/>
        <w:rPr>
          <w:u w:val="single"/>
        </w:rPr>
      </w:pPr>
    </w:p>
    <w:p w:rsidR="00162A26" w:rsidRDefault="00162A26">
      <w:pPr>
        <w:pStyle w:val="Zkladntext21"/>
        <w:rPr>
          <w:u w:val="single"/>
        </w:rPr>
      </w:pPr>
      <w:r>
        <w:rPr>
          <w:u w:val="single"/>
        </w:rPr>
        <w:t>NP – PLOCHY PŘÍRODNÍ</w:t>
      </w:r>
    </w:p>
    <w:p w:rsidR="00162A26" w:rsidRDefault="00162A26">
      <w:pPr>
        <w:pStyle w:val="Zkladntext21"/>
      </w:pPr>
    </w:p>
    <w:p w:rsidR="00162A26" w:rsidRDefault="00162A26">
      <w:pPr>
        <w:pStyle w:val="Zkladntext21"/>
      </w:pPr>
      <w:r>
        <w:t>Hlavní využití :</w:t>
      </w:r>
    </w:p>
    <w:p w:rsidR="00162A26" w:rsidRDefault="00162A26">
      <w:pPr>
        <w:pStyle w:val="Zkladntext21"/>
        <w:ind w:left="360" w:hanging="360"/>
      </w:pPr>
      <w:r>
        <w:t>-   pozemky biocenter.</w:t>
      </w:r>
    </w:p>
    <w:p w:rsidR="00162A26" w:rsidRDefault="00162A26">
      <w:pPr>
        <w:pStyle w:val="Zkladntext21"/>
      </w:pPr>
    </w:p>
    <w:p w:rsidR="00162A26" w:rsidRDefault="00162A26">
      <w:pPr>
        <w:pStyle w:val="Zkladntext21"/>
      </w:pPr>
      <w:r>
        <w:t>Přípustné využití :</w:t>
      </w:r>
    </w:p>
    <w:p w:rsidR="00162A26" w:rsidRDefault="00162A26">
      <w:pPr>
        <w:pStyle w:val="Zkladntext21"/>
      </w:pPr>
      <w:r>
        <w:t>-    pozemky vodních zdrojů a koryt vodních toků.</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60" w:hanging="360"/>
      </w:pPr>
      <w:r>
        <w:lastRenderedPageBreak/>
        <w:t>-    veškeré stavby a činnosti nesouvisející s hlavním a přípustným využitím.</w:t>
      </w:r>
    </w:p>
    <w:p w:rsidR="00162A26" w:rsidRDefault="00162A26">
      <w:pPr>
        <w:pStyle w:val="Zkladntext21"/>
      </w:pPr>
    </w:p>
    <w:p w:rsidR="00162A26" w:rsidRDefault="00162A26">
      <w:pPr>
        <w:pStyle w:val="Zkladntext21"/>
      </w:pPr>
      <w:r>
        <w:t>Podmíněně přípustné využití :</w:t>
      </w:r>
    </w:p>
    <w:p w:rsidR="00162A26" w:rsidRDefault="00162A26">
      <w:pPr>
        <w:pStyle w:val="Zkladntext21"/>
        <w:ind w:left="255" w:hanging="270"/>
      </w:pPr>
      <w:r>
        <w:t>- stavby, zařízení a jiná opatření pouze pro ochranu přírody a krajiny, pro  související dopravní a technickou infrastrukturu, pro snižování nebezpečí ekologických a přírodních katastrof a pro odstraňování jejich důsledků,</w:t>
      </w:r>
    </w:p>
    <w:p w:rsidR="00162A26" w:rsidRDefault="00162A26">
      <w:pPr>
        <w:pStyle w:val="Zkladntext21"/>
        <w:numPr>
          <w:ilvl w:val="0"/>
          <w:numId w:val="21"/>
        </w:numPr>
      </w:pPr>
      <w:r>
        <w:t>vodní zdroje pro obec.</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1"/>
        </w:numPr>
      </w:pPr>
      <w:r>
        <w:t>zajištění podmínek pro ochranu přírody a krajiny.</w:t>
      </w:r>
    </w:p>
    <w:p w:rsidR="00162A26" w:rsidRDefault="00162A26">
      <w:pPr>
        <w:pStyle w:val="Zkladntext21"/>
        <w:rPr>
          <w:u w:val="single"/>
        </w:rPr>
      </w:pPr>
    </w:p>
    <w:p w:rsidR="00162A26" w:rsidRDefault="00162A26">
      <w:pPr>
        <w:pStyle w:val="Zkladntext21"/>
        <w:rPr>
          <w:u w:val="single"/>
        </w:rPr>
      </w:pPr>
      <w:r>
        <w:rPr>
          <w:u w:val="single"/>
        </w:rPr>
        <w:t>NS – PLOCHY SMÍŠENÉ NEZASTAVĚNÉHO ÚZEMÍ</w:t>
      </w:r>
    </w:p>
    <w:p w:rsidR="00162A26" w:rsidRDefault="00162A26">
      <w:pPr>
        <w:pStyle w:val="Zkladntext21"/>
      </w:pPr>
    </w:p>
    <w:p w:rsidR="00162A26" w:rsidRDefault="00162A26">
      <w:pPr>
        <w:pStyle w:val="Zkladntext21"/>
      </w:pPr>
      <w:r>
        <w:t>Hlavní využití :</w:t>
      </w:r>
    </w:p>
    <w:p w:rsidR="00162A26" w:rsidRDefault="00162A26">
      <w:pPr>
        <w:pStyle w:val="Zkladntext21"/>
        <w:numPr>
          <w:ilvl w:val="0"/>
          <w:numId w:val="12"/>
        </w:numPr>
      </w:pPr>
      <w:r>
        <w:t>smíšené využití ploch pro plnění funkcí lesa, pro zemědělství, ochranu přírody, ochranu krajiny a pro rekreační využití dle následujících významů indexů funkcí, stanovených v grafické části ÚP pro jednotlivé plochy NS</w:t>
      </w:r>
    </w:p>
    <w:p w:rsidR="00162A26" w:rsidRDefault="00162A26">
      <w:pPr>
        <w:pStyle w:val="Zkladntext21"/>
      </w:pPr>
    </w:p>
    <w:p w:rsidR="00162A26" w:rsidRDefault="00162A26">
      <w:pPr>
        <w:pStyle w:val="Zkladntext21"/>
      </w:pPr>
      <w:r>
        <w:t>Význam indexů funkcí :</w:t>
      </w:r>
    </w:p>
    <w:p w:rsidR="00162A26" w:rsidRDefault="00162A26">
      <w:pPr>
        <w:pStyle w:val="Zkladntext21"/>
        <w:ind w:left="1560" w:hanging="1545"/>
      </w:pPr>
      <w:r>
        <w:t>p = přírodní   – pozemky ploch biokoridorů a interakčních prvků ÚSES, významných     krajinných prvků a přirozených a přírodě blízkých ekosystémů,</w:t>
      </w:r>
    </w:p>
    <w:p w:rsidR="00162A26" w:rsidRDefault="00162A26">
      <w:pPr>
        <w:pStyle w:val="Zkladntext21"/>
        <w:ind w:left="1365" w:hanging="1365"/>
      </w:pPr>
      <w:r>
        <w:t xml:space="preserve">                     -  pozemky vodních ploch a koryt vodních toků.</w:t>
      </w:r>
    </w:p>
    <w:p w:rsidR="00162A26" w:rsidRDefault="00162A26">
      <w:pPr>
        <w:pStyle w:val="Zkladntext21"/>
        <w:ind w:left="1365" w:hanging="1365"/>
      </w:pPr>
      <w:r>
        <w:t>z = zemědělská  -  pozemky ploch trvalého travního porostu,</w:t>
      </w:r>
    </w:p>
    <w:p w:rsidR="00162A26" w:rsidRDefault="00162A26">
      <w:pPr>
        <w:pStyle w:val="Zkladntext21"/>
        <w:ind w:left="1365" w:hanging="1365"/>
      </w:pPr>
      <w:r>
        <w:t xml:space="preserve">                           -  pozemky ploch zahrad a sadů.</w:t>
      </w:r>
    </w:p>
    <w:p w:rsidR="00162A26" w:rsidRDefault="00162A26">
      <w:pPr>
        <w:pStyle w:val="Zkladntext21"/>
      </w:pPr>
      <w:r>
        <w:t>l = lesní – pozemky určené k plnění funkcí lesa.</w:t>
      </w:r>
    </w:p>
    <w:p w:rsidR="00162A26" w:rsidRDefault="00162A26">
      <w:pPr>
        <w:pStyle w:val="Zkladntext21"/>
        <w:ind w:left="1365" w:hanging="1365"/>
      </w:pPr>
      <w:r>
        <w:t>k = krajinná   -  pozemky ploch krajinné nelesní zeleně,</w:t>
      </w:r>
    </w:p>
    <w:p w:rsidR="00162A26" w:rsidRDefault="00162A26">
      <w:pPr>
        <w:pStyle w:val="Zkladntext21"/>
        <w:ind w:left="1725" w:hanging="1710"/>
      </w:pPr>
      <w:r>
        <w:t xml:space="preserve">           - plochy doprovodné zeleně železnic, silnic, místních a účelových   komunikací, cyklistických stezek a tras, vodních ploch a toků</w:t>
      </w:r>
    </w:p>
    <w:p w:rsidR="00162A26" w:rsidRDefault="00162A26">
      <w:pPr>
        <w:pStyle w:val="Zkladntext21"/>
        <w:ind w:left="1365" w:hanging="1365"/>
      </w:pPr>
      <w:r>
        <w:t xml:space="preserve">                     -   pozemky vodních ploch a koryt vodních toků.</w:t>
      </w:r>
    </w:p>
    <w:p w:rsidR="00162A26" w:rsidRDefault="00162A26">
      <w:pPr>
        <w:pStyle w:val="Zkladntext21"/>
        <w:ind w:left="1365" w:hanging="1365"/>
      </w:pPr>
      <w:r>
        <w:t>r = rekreační nepobytová – pozemky ploch lesoparků.</w:t>
      </w:r>
    </w:p>
    <w:p w:rsidR="00162A26" w:rsidRDefault="00162A26">
      <w:pPr>
        <w:pStyle w:val="Zkladntext21"/>
      </w:pPr>
    </w:p>
    <w:p w:rsidR="00162A26" w:rsidRDefault="00162A26">
      <w:pPr>
        <w:pStyle w:val="Zkladntext21"/>
      </w:pPr>
      <w:r>
        <w:t>Přípustné využití :</w:t>
      </w:r>
    </w:p>
    <w:p w:rsidR="00162A26" w:rsidRDefault="00162A26">
      <w:pPr>
        <w:pStyle w:val="Zkladntext21"/>
        <w:ind w:left="360" w:hanging="360"/>
      </w:pPr>
      <w:r>
        <w:t>-  stavby ,zařízení a jiná opatření pro lesní hospodářství, zemědělství, vodní hospodářství, ochranu přírody a krajiny, pro veřejnou dopravní a technickou infrastrukturu, pro snižování nebezpečí ekologických a přírodních katastrof a pro odstraňování jejich důsledků,</w:t>
      </w:r>
    </w:p>
    <w:p w:rsidR="00162A26" w:rsidRDefault="00162A26">
      <w:pPr>
        <w:pStyle w:val="Zkladntext21"/>
        <w:ind w:left="375" w:hanging="375"/>
      </w:pPr>
      <w:r>
        <w:t>-    opatření a stavby , které zlepší podmínky využití nezastavěného území pro účely rekreace a cestovního ruchu, na příklad cyklistické stezky, hygienická zařízení, ekologické a informační centra, rozhledny a podobně,</w:t>
      </w:r>
    </w:p>
    <w:p w:rsidR="00162A26" w:rsidRDefault="00162A26">
      <w:pPr>
        <w:pStyle w:val="Zkladntext21"/>
        <w:numPr>
          <w:ilvl w:val="0"/>
          <w:numId w:val="15"/>
        </w:numPr>
      </w:pPr>
      <w:r>
        <w:t>polní a lesní cesty a účelové komunikace, zajišťující průchodnost krajiny a obsluhu území,</w:t>
      </w:r>
    </w:p>
    <w:p w:rsidR="00162A26" w:rsidRDefault="00162A26">
      <w:pPr>
        <w:pStyle w:val="Zkladntext21"/>
        <w:numPr>
          <w:ilvl w:val="0"/>
          <w:numId w:val="15"/>
        </w:numPr>
      </w:pPr>
      <w:r>
        <w:t>vodní zdroje pro obec,</w:t>
      </w:r>
    </w:p>
    <w:p w:rsidR="00162A26" w:rsidRDefault="00162A26">
      <w:pPr>
        <w:pStyle w:val="Zkladntext21"/>
        <w:numPr>
          <w:ilvl w:val="0"/>
          <w:numId w:val="20"/>
        </w:numPr>
      </w:pPr>
      <w:r>
        <w:t>pozemky vodních ploch a koryt vodních toků.</w:t>
      </w:r>
    </w:p>
    <w:p w:rsidR="00162A26" w:rsidRDefault="00162A26">
      <w:pPr>
        <w:pStyle w:val="Zkladntext21"/>
      </w:pPr>
    </w:p>
    <w:p w:rsidR="00162A26" w:rsidRDefault="00162A26">
      <w:pPr>
        <w:pStyle w:val="Zkladntext21"/>
      </w:pPr>
      <w:r>
        <w:t>Nepřípustné využití :</w:t>
      </w:r>
    </w:p>
    <w:p w:rsidR="00162A26" w:rsidRDefault="00162A26">
      <w:pPr>
        <w:pStyle w:val="Zkladntext21"/>
      </w:pPr>
      <w:r>
        <w:t>-    veškeré stavby a činnosti nesouvisející s hlavním a přípustným využitím.</w:t>
      </w:r>
    </w:p>
    <w:p w:rsidR="00162A26" w:rsidRDefault="00162A26">
      <w:pPr>
        <w:jc w:val="both"/>
      </w:pPr>
    </w:p>
    <w:p w:rsidR="00162A26" w:rsidRDefault="00162A26">
      <w:pPr>
        <w:jc w:val="both"/>
        <w:rPr>
          <w:u w:val="single"/>
        </w:rPr>
      </w:pPr>
    </w:p>
    <w:p w:rsidR="00162A26" w:rsidRDefault="00162A26">
      <w:pPr>
        <w:pStyle w:val="Zkladntext21"/>
      </w:pPr>
    </w:p>
    <w:p w:rsidR="00162A26" w:rsidRDefault="00162A26">
      <w:pPr>
        <w:pStyle w:val="Zkladntext21"/>
      </w:pP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numPr>
          <w:ilvl w:val="0"/>
          <w:numId w:val="20"/>
        </w:numPr>
        <w:rPr>
          <w:szCs w:val="24"/>
        </w:rPr>
      </w:pPr>
      <w:r>
        <w:rPr>
          <w:szCs w:val="24"/>
        </w:rPr>
        <w:t>zajištění podmínek pro ochranu přírody a krajiny, zemědělského půdního fondu a pro zemědělské využití, pozemků určených k plnění funkcí lesa a pro rekreační využití.</w:t>
      </w:r>
    </w:p>
    <w:p w:rsidR="00162A26" w:rsidRDefault="00162A26">
      <w:pPr>
        <w:pStyle w:val="Zkladntext21"/>
        <w:rPr>
          <w:u w:val="single"/>
        </w:rPr>
      </w:pPr>
    </w:p>
    <w:p w:rsidR="00162A26" w:rsidRDefault="00162A26">
      <w:pPr>
        <w:pStyle w:val="Zkladntext21"/>
        <w:rPr>
          <w:u w:val="single"/>
        </w:rPr>
      </w:pPr>
      <w:r>
        <w:rPr>
          <w:u w:val="single"/>
        </w:rPr>
        <w:t>NT– PLOCHY TĚŽBY NEROSTŮ</w:t>
      </w:r>
    </w:p>
    <w:p w:rsidR="00162A26" w:rsidRDefault="00162A26">
      <w:pPr>
        <w:pStyle w:val="Zkladntext21"/>
      </w:pPr>
    </w:p>
    <w:p w:rsidR="00162A26" w:rsidRDefault="00162A26">
      <w:pPr>
        <w:pStyle w:val="Zkladntext21"/>
        <w:ind w:left="345" w:hanging="330"/>
      </w:pPr>
      <w:r>
        <w:t>Hlavní využití :</w:t>
      </w:r>
    </w:p>
    <w:p w:rsidR="00162A26" w:rsidRDefault="00162A26">
      <w:pPr>
        <w:pStyle w:val="Zkladntext21"/>
        <w:ind w:left="345" w:hanging="330"/>
      </w:pPr>
      <w:r>
        <w:t>-     pozemky lomů,</w:t>
      </w:r>
    </w:p>
    <w:p w:rsidR="00162A26" w:rsidRDefault="00162A26">
      <w:pPr>
        <w:pStyle w:val="Zkladntext21"/>
        <w:ind w:left="420" w:hanging="405"/>
      </w:pPr>
      <w:r>
        <w:t>-   pozemky pro ukládání dočasně nevyužívaných nerostů a odpadů (výsypky, odvaly, kaliště),</w:t>
      </w:r>
    </w:p>
    <w:p w:rsidR="00162A26" w:rsidRDefault="00162A26">
      <w:pPr>
        <w:pStyle w:val="Zkladntext21"/>
      </w:pPr>
      <w:r>
        <w:t>-     pozemky staveb a technických zařízení pro těžbu,</w:t>
      </w:r>
    </w:p>
    <w:p w:rsidR="00162A26" w:rsidRDefault="00162A26">
      <w:pPr>
        <w:pStyle w:val="Zkladntext21"/>
      </w:pPr>
      <w:r>
        <w:t>-     pozemky pro úpravu a zpracování nerostů,</w:t>
      </w:r>
    </w:p>
    <w:p w:rsidR="00162A26" w:rsidRDefault="00162A26">
      <w:pPr>
        <w:pStyle w:val="Zkladntext21"/>
      </w:pPr>
      <w:r>
        <w:t>-     pozemky rekultivací.</w:t>
      </w:r>
    </w:p>
    <w:p w:rsidR="00162A26" w:rsidRDefault="00162A26">
      <w:pPr>
        <w:pStyle w:val="Zkladntext21"/>
      </w:pPr>
    </w:p>
    <w:p w:rsidR="00162A26" w:rsidRDefault="00162A26">
      <w:pPr>
        <w:pStyle w:val="Zkladntext21"/>
      </w:pPr>
      <w:r>
        <w:t>Přípustné využití :</w:t>
      </w:r>
    </w:p>
    <w:p w:rsidR="00162A26" w:rsidRDefault="00162A26">
      <w:pPr>
        <w:pStyle w:val="Zkladntext21"/>
      </w:pPr>
      <w:r>
        <w:t>-    pozemky související dopravní a technické infrastruktury.</w:t>
      </w:r>
    </w:p>
    <w:p w:rsidR="00162A26" w:rsidRDefault="00162A26">
      <w:pPr>
        <w:pStyle w:val="Zkladntext21"/>
      </w:pPr>
    </w:p>
    <w:p w:rsidR="00162A26" w:rsidRDefault="00162A26">
      <w:pPr>
        <w:pStyle w:val="Zkladntext21"/>
      </w:pPr>
      <w:r>
        <w:t>Nepřípustné využití :</w:t>
      </w:r>
    </w:p>
    <w:p w:rsidR="00162A26" w:rsidRDefault="00162A26">
      <w:pPr>
        <w:pStyle w:val="Zkladntext21"/>
        <w:ind w:left="360" w:hanging="360"/>
      </w:pPr>
      <w:r>
        <w:t>-    veškeré stavby a činnosti nesouvisející s hlavním a přípustným využitím.</w:t>
      </w:r>
    </w:p>
    <w:p w:rsidR="00162A26" w:rsidRDefault="00162A26">
      <w:pPr>
        <w:pStyle w:val="Zkladntext21"/>
      </w:pPr>
    </w:p>
    <w:p w:rsidR="00162A26" w:rsidRDefault="00162A26">
      <w:pPr>
        <w:pStyle w:val="Zkladntext21"/>
      </w:pPr>
      <w:r>
        <w:t>Podmínky prostorového uspořádání a ochrany krajinného rázu :</w:t>
      </w:r>
    </w:p>
    <w:p w:rsidR="00162A26" w:rsidRDefault="00162A26">
      <w:pPr>
        <w:pStyle w:val="Zkladntext21"/>
        <w:ind w:left="360" w:hanging="360"/>
        <w:rPr>
          <w:szCs w:val="24"/>
        </w:rPr>
      </w:pPr>
      <w:r>
        <w:rPr>
          <w:szCs w:val="24"/>
        </w:rPr>
        <w:t>-    zajištění podmínek pro hospodárné využívání nerostů a pro ochranu životního prostředí při těžební činnosti a úpravě nerostů.</w:t>
      </w: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ind w:left="405" w:hanging="405"/>
        <w:jc w:val="both"/>
        <w:rPr>
          <w:rFonts w:ascii="Arial" w:hAnsi="Arial"/>
          <w:b/>
          <w:sz w:val="28"/>
        </w:rPr>
      </w:pPr>
    </w:p>
    <w:p w:rsidR="00162A26" w:rsidRDefault="00162A26">
      <w:pPr>
        <w:ind w:left="405" w:hanging="405"/>
        <w:jc w:val="both"/>
        <w:rPr>
          <w:rFonts w:ascii="Arial" w:hAnsi="Arial"/>
          <w:b/>
          <w:sz w:val="28"/>
        </w:rPr>
      </w:pPr>
      <w:r>
        <w:rPr>
          <w:rFonts w:ascii="Arial" w:hAnsi="Arial"/>
          <w:b/>
          <w:sz w:val="28"/>
        </w:rPr>
        <w:t>7. Vymezení veřejně prospěšných staveb a veřejně prospěšných opatření, pro které lze práva k pozemkům a stavbám vyvlastnit (§170 stavebního zákona)</w:t>
      </w:r>
    </w:p>
    <w:p w:rsidR="00162A26" w:rsidRDefault="00162A26">
      <w:pPr>
        <w:ind w:left="720" w:hanging="360"/>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VEŘEJNĚ PROSPĚŠNÉ STAVBY DOPRAVNÍ INFRASTRUKTURY (§2 odst.1 písm.k1 stavebního zákona):</w:t>
      </w:r>
    </w:p>
    <w:p w:rsidR="00162A26" w:rsidRDefault="00162A26">
      <w:pPr>
        <w:numPr>
          <w:ilvl w:val="0"/>
          <w:numId w:val="12"/>
        </w:numPr>
        <w:jc w:val="both"/>
        <w:rPr>
          <w:rFonts w:ascii="Arial" w:hAnsi="Arial"/>
          <w:sz w:val="24"/>
        </w:rPr>
      </w:pPr>
      <w:r>
        <w:rPr>
          <w:rFonts w:ascii="Arial" w:hAnsi="Arial"/>
          <w:sz w:val="24"/>
        </w:rPr>
        <w:t xml:space="preserve">WD1 – přeložka silnic III/2341 a III/23210 (Z16), </w:t>
      </w:r>
    </w:p>
    <w:p w:rsidR="00162A26" w:rsidRDefault="00162A26">
      <w:pPr>
        <w:numPr>
          <w:ilvl w:val="0"/>
          <w:numId w:val="12"/>
        </w:numPr>
        <w:jc w:val="both"/>
        <w:rPr>
          <w:rFonts w:ascii="Arial" w:hAnsi="Arial"/>
          <w:sz w:val="24"/>
        </w:rPr>
      </w:pPr>
      <w:r>
        <w:rPr>
          <w:rFonts w:ascii="Arial" w:hAnsi="Arial"/>
          <w:sz w:val="24"/>
        </w:rPr>
        <w:t xml:space="preserve">WD2 – přeložka silnice III/23210 (Z17) , </w:t>
      </w:r>
    </w:p>
    <w:p w:rsidR="00162A26" w:rsidRDefault="00162A26">
      <w:pPr>
        <w:numPr>
          <w:ilvl w:val="0"/>
          <w:numId w:val="12"/>
        </w:numPr>
        <w:jc w:val="both"/>
        <w:rPr>
          <w:rFonts w:ascii="Arial" w:hAnsi="Arial"/>
          <w:sz w:val="24"/>
        </w:rPr>
      </w:pPr>
      <w:r>
        <w:rPr>
          <w:rFonts w:ascii="Arial" w:hAnsi="Arial"/>
          <w:sz w:val="24"/>
        </w:rPr>
        <w:t>WD3 – úprava křižovatky silnic III/2341,  III/23210 a místní komunikace (Z18),</w:t>
      </w:r>
    </w:p>
    <w:p w:rsidR="00162A26" w:rsidRDefault="00162A26">
      <w:pPr>
        <w:numPr>
          <w:ilvl w:val="0"/>
          <w:numId w:val="12"/>
        </w:numPr>
        <w:jc w:val="both"/>
        <w:rPr>
          <w:rFonts w:ascii="Arial" w:hAnsi="Arial"/>
          <w:sz w:val="24"/>
        </w:rPr>
      </w:pPr>
      <w:r>
        <w:rPr>
          <w:rFonts w:ascii="Arial" w:hAnsi="Arial"/>
          <w:sz w:val="24"/>
        </w:rPr>
        <w:t>WD4 – cyklistická stezka a parkoviště (Z19),</w:t>
      </w:r>
    </w:p>
    <w:p w:rsidR="00162A26" w:rsidRDefault="00162A26">
      <w:pPr>
        <w:numPr>
          <w:ilvl w:val="0"/>
          <w:numId w:val="12"/>
        </w:numPr>
        <w:jc w:val="both"/>
        <w:rPr>
          <w:rFonts w:ascii="Arial" w:hAnsi="Arial"/>
          <w:sz w:val="24"/>
        </w:rPr>
      </w:pPr>
      <w:r>
        <w:rPr>
          <w:rFonts w:ascii="Arial" w:hAnsi="Arial"/>
          <w:sz w:val="24"/>
        </w:rPr>
        <w:t>WD5 – cyklistická stezka (Z20),</w:t>
      </w:r>
    </w:p>
    <w:p w:rsidR="00162A26" w:rsidRDefault="00162A26">
      <w:pPr>
        <w:numPr>
          <w:ilvl w:val="0"/>
          <w:numId w:val="12"/>
        </w:numPr>
        <w:jc w:val="both"/>
        <w:rPr>
          <w:rFonts w:ascii="Arial" w:hAnsi="Arial"/>
          <w:sz w:val="24"/>
        </w:rPr>
      </w:pPr>
      <w:r>
        <w:rPr>
          <w:rFonts w:ascii="Arial" w:hAnsi="Arial"/>
          <w:sz w:val="24"/>
        </w:rPr>
        <w:t>WD6 – přeložka účelové komunikace (Z15),</w:t>
      </w:r>
    </w:p>
    <w:p w:rsidR="00162A26" w:rsidRDefault="00162A26">
      <w:pPr>
        <w:numPr>
          <w:ilvl w:val="0"/>
          <w:numId w:val="12"/>
        </w:numPr>
        <w:jc w:val="both"/>
        <w:rPr>
          <w:rFonts w:ascii="Arial" w:hAnsi="Arial"/>
          <w:sz w:val="24"/>
        </w:rPr>
      </w:pPr>
      <w:r>
        <w:rPr>
          <w:rFonts w:ascii="Arial" w:hAnsi="Arial"/>
          <w:sz w:val="24"/>
        </w:rPr>
        <w:t>WD7 -  místní komunikace (Z23),</w:t>
      </w:r>
    </w:p>
    <w:p w:rsidR="00162A26" w:rsidRDefault="00162A26">
      <w:pPr>
        <w:numPr>
          <w:ilvl w:val="0"/>
          <w:numId w:val="12"/>
        </w:numPr>
        <w:jc w:val="both"/>
        <w:rPr>
          <w:rFonts w:ascii="Arial" w:hAnsi="Arial"/>
          <w:sz w:val="24"/>
        </w:rPr>
      </w:pPr>
      <w:r>
        <w:rPr>
          <w:rFonts w:ascii="Arial" w:hAnsi="Arial"/>
          <w:sz w:val="24"/>
        </w:rPr>
        <w:lastRenderedPageBreak/>
        <w:t>WD8 -  místní komunikace (Z24).</w:t>
      </w:r>
    </w:p>
    <w:p w:rsidR="00162A26" w:rsidRDefault="00162A26">
      <w:pPr>
        <w:jc w:val="both"/>
        <w:rPr>
          <w:rFonts w:ascii="Arial" w:hAnsi="Arial"/>
          <w:sz w:val="24"/>
          <w:u w:val="single"/>
        </w:rPr>
      </w:pPr>
    </w:p>
    <w:p w:rsidR="00162A26" w:rsidRDefault="00162A26">
      <w:pPr>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VEŘEJNĚ PROSPĚŠNÉ STAVBY TECHNICKÉ INFRASTRUKTURY (§2 odst.1 písm.k2 stavebního zákona):</w:t>
      </w:r>
    </w:p>
    <w:p w:rsidR="00162A26" w:rsidRDefault="00162A26">
      <w:pPr>
        <w:numPr>
          <w:ilvl w:val="0"/>
          <w:numId w:val="12"/>
        </w:numPr>
        <w:jc w:val="both"/>
        <w:rPr>
          <w:rFonts w:ascii="Arial" w:hAnsi="Arial"/>
          <w:sz w:val="24"/>
        </w:rPr>
      </w:pPr>
      <w:r>
        <w:rPr>
          <w:rFonts w:ascii="Arial" w:hAnsi="Arial"/>
          <w:sz w:val="24"/>
        </w:rPr>
        <w:t xml:space="preserve">WT1 – plocha ČOV s koridorem účelové komunikace a vodovodu pitného (Z6), </w:t>
      </w:r>
    </w:p>
    <w:p w:rsidR="00162A26" w:rsidRDefault="00162A26">
      <w:pPr>
        <w:numPr>
          <w:ilvl w:val="0"/>
          <w:numId w:val="12"/>
        </w:numPr>
        <w:jc w:val="both"/>
        <w:rPr>
          <w:rFonts w:ascii="Arial" w:hAnsi="Arial"/>
          <w:sz w:val="24"/>
        </w:rPr>
      </w:pPr>
      <w:r>
        <w:rPr>
          <w:rFonts w:ascii="Arial" w:hAnsi="Arial"/>
          <w:sz w:val="24"/>
        </w:rPr>
        <w:t>WT2 – rekonstrukce kanalizačního sběrače,</w:t>
      </w:r>
    </w:p>
    <w:p w:rsidR="00162A26" w:rsidRDefault="00162A26">
      <w:pPr>
        <w:numPr>
          <w:ilvl w:val="0"/>
          <w:numId w:val="12"/>
        </w:numPr>
        <w:jc w:val="both"/>
        <w:rPr>
          <w:rFonts w:ascii="Arial" w:hAnsi="Arial"/>
          <w:sz w:val="24"/>
        </w:rPr>
      </w:pPr>
      <w:r>
        <w:rPr>
          <w:rFonts w:ascii="Arial" w:hAnsi="Arial"/>
          <w:sz w:val="24"/>
        </w:rPr>
        <w:t>WT3 – koridor vodovodu pitného, kanalizace jednotné, plynovodu STL, rozvodů NN, veřejného osvětlení a sdělovacího vedení,</w:t>
      </w:r>
    </w:p>
    <w:p w:rsidR="00162A26" w:rsidRDefault="00162A26">
      <w:pPr>
        <w:numPr>
          <w:ilvl w:val="0"/>
          <w:numId w:val="12"/>
        </w:numPr>
        <w:jc w:val="both"/>
        <w:rPr>
          <w:rFonts w:ascii="Arial" w:hAnsi="Arial"/>
          <w:sz w:val="24"/>
        </w:rPr>
      </w:pPr>
      <w:r>
        <w:rPr>
          <w:rFonts w:ascii="Arial" w:hAnsi="Arial"/>
          <w:sz w:val="24"/>
        </w:rPr>
        <w:t>WT4 – plocha rozšíření ČOV pro deponii kalů,</w:t>
      </w:r>
    </w:p>
    <w:p w:rsidR="00162A26" w:rsidRDefault="00162A26">
      <w:pPr>
        <w:numPr>
          <w:ilvl w:val="0"/>
          <w:numId w:val="12"/>
        </w:numPr>
        <w:jc w:val="both"/>
        <w:rPr>
          <w:rFonts w:ascii="Arial" w:hAnsi="Arial"/>
          <w:sz w:val="24"/>
        </w:rPr>
      </w:pPr>
      <w:r>
        <w:rPr>
          <w:rFonts w:ascii="Arial" w:hAnsi="Arial"/>
          <w:sz w:val="24"/>
        </w:rPr>
        <w:t>WT5 – koridor vodovodu pitného,</w:t>
      </w:r>
    </w:p>
    <w:p w:rsidR="00162A26" w:rsidRDefault="00162A26">
      <w:pPr>
        <w:numPr>
          <w:ilvl w:val="0"/>
          <w:numId w:val="12"/>
        </w:numPr>
        <w:jc w:val="both"/>
        <w:rPr>
          <w:rFonts w:ascii="Arial" w:hAnsi="Arial"/>
          <w:sz w:val="24"/>
        </w:rPr>
      </w:pPr>
      <w:r>
        <w:rPr>
          <w:rFonts w:ascii="Arial" w:hAnsi="Arial"/>
          <w:sz w:val="24"/>
        </w:rPr>
        <w:t>WT6 – koridor vodovodu pitného, kanalizace jednotné, přeložky plynovodu STL, rozvodů NN, veřejného osvětlení a sdělovacího vedení,</w:t>
      </w:r>
    </w:p>
    <w:p w:rsidR="00162A26" w:rsidRDefault="00162A26">
      <w:pPr>
        <w:numPr>
          <w:ilvl w:val="0"/>
          <w:numId w:val="12"/>
        </w:numPr>
        <w:jc w:val="both"/>
        <w:rPr>
          <w:rFonts w:ascii="Arial" w:hAnsi="Arial"/>
          <w:sz w:val="24"/>
        </w:rPr>
      </w:pPr>
      <w:r>
        <w:rPr>
          <w:rFonts w:ascii="Arial" w:hAnsi="Arial"/>
          <w:sz w:val="24"/>
        </w:rPr>
        <w:t>WT7 – koridor vodovodu pitného, kanalizace jednotné, rozvodů NN a  veřejného osvětlení,</w:t>
      </w:r>
    </w:p>
    <w:p w:rsidR="00162A26" w:rsidRDefault="00162A26">
      <w:pPr>
        <w:numPr>
          <w:ilvl w:val="0"/>
          <w:numId w:val="12"/>
        </w:numPr>
        <w:jc w:val="both"/>
        <w:rPr>
          <w:rFonts w:ascii="Arial" w:hAnsi="Arial"/>
          <w:sz w:val="24"/>
        </w:rPr>
      </w:pPr>
      <w:r>
        <w:rPr>
          <w:rFonts w:ascii="Arial" w:hAnsi="Arial"/>
          <w:sz w:val="24"/>
        </w:rPr>
        <w:t>WT8 - koridor kanalizace jednotné, plynovodu STL, rozvodů NN, veřejného osvětlení a sdělovacího vedení,</w:t>
      </w:r>
    </w:p>
    <w:p w:rsidR="00162A26" w:rsidRDefault="00162A26">
      <w:pPr>
        <w:numPr>
          <w:ilvl w:val="0"/>
          <w:numId w:val="12"/>
        </w:numPr>
        <w:jc w:val="both"/>
        <w:rPr>
          <w:rFonts w:ascii="Arial" w:hAnsi="Arial"/>
          <w:sz w:val="24"/>
        </w:rPr>
      </w:pPr>
      <w:r>
        <w:rPr>
          <w:rFonts w:ascii="Arial" w:hAnsi="Arial"/>
          <w:sz w:val="24"/>
        </w:rPr>
        <w:t xml:space="preserve">WT9 –  koridor vodovodu pitného, </w:t>
      </w:r>
    </w:p>
    <w:p w:rsidR="00162A26" w:rsidRDefault="00162A26">
      <w:pPr>
        <w:numPr>
          <w:ilvl w:val="0"/>
          <w:numId w:val="12"/>
        </w:numPr>
        <w:jc w:val="both"/>
        <w:rPr>
          <w:rFonts w:ascii="Arial" w:hAnsi="Arial"/>
          <w:sz w:val="24"/>
        </w:rPr>
      </w:pPr>
      <w:r>
        <w:rPr>
          <w:rFonts w:ascii="Arial" w:hAnsi="Arial"/>
          <w:sz w:val="24"/>
        </w:rPr>
        <w:t>WT10 – koridor kanalizace jednotné, plynovodu STL a sdělovacího vedení,</w:t>
      </w:r>
    </w:p>
    <w:p w:rsidR="00162A26" w:rsidRDefault="00162A26">
      <w:pPr>
        <w:numPr>
          <w:ilvl w:val="0"/>
          <w:numId w:val="12"/>
        </w:numPr>
        <w:jc w:val="both"/>
        <w:rPr>
          <w:rFonts w:ascii="Arial" w:hAnsi="Arial"/>
          <w:sz w:val="24"/>
        </w:rPr>
      </w:pPr>
      <w:r>
        <w:rPr>
          <w:rFonts w:ascii="Arial" w:hAnsi="Arial"/>
          <w:sz w:val="24"/>
        </w:rPr>
        <w:t>WT11 – koridor plynovodu STL,</w:t>
      </w:r>
    </w:p>
    <w:p w:rsidR="00162A26" w:rsidRDefault="00162A26">
      <w:pPr>
        <w:numPr>
          <w:ilvl w:val="0"/>
          <w:numId w:val="12"/>
        </w:numPr>
        <w:jc w:val="both"/>
        <w:rPr>
          <w:rFonts w:ascii="Arial" w:hAnsi="Arial"/>
          <w:sz w:val="24"/>
        </w:rPr>
      </w:pPr>
      <w:r>
        <w:rPr>
          <w:rFonts w:ascii="Arial" w:hAnsi="Arial"/>
          <w:sz w:val="24"/>
        </w:rPr>
        <w:t>WT12 – koridor vodovodu pitného, veřejného osvětlení a sdělovacího vedení,</w:t>
      </w:r>
    </w:p>
    <w:p w:rsidR="00162A26" w:rsidRDefault="00162A26">
      <w:pPr>
        <w:numPr>
          <w:ilvl w:val="0"/>
          <w:numId w:val="12"/>
        </w:numPr>
        <w:jc w:val="both"/>
        <w:rPr>
          <w:rFonts w:ascii="Arial" w:hAnsi="Arial"/>
          <w:sz w:val="24"/>
        </w:rPr>
      </w:pPr>
      <w:r>
        <w:rPr>
          <w:rFonts w:ascii="Arial" w:hAnsi="Arial"/>
          <w:sz w:val="24"/>
        </w:rPr>
        <w:t>WT13 – koridor distribučního vedení VN s TSA,</w:t>
      </w:r>
    </w:p>
    <w:p w:rsidR="00162A26" w:rsidRDefault="00162A26">
      <w:pPr>
        <w:numPr>
          <w:ilvl w:val="0"/>
          <w:numId w:val="12"/>
        </w:numPr>
        <w:jc w:val="both"/>
        <w:rPr>
          <w:rFonts w:ascii="Arial" w:hAnsi="Arial"/>
          <w:sz w:val="24"/>
        </w:rPr>
      </w:pPr>
      <w:r>
        <w:rPr>
          <w:rFonts w:ascii="Arial" w:hAnsi="Arial"/>
          <w:sz w:val="24"/>
        </w:rPr>
        <w:t xml:space="preserve">WT14 -  koridor distribučního vedení VN s TSB. </w:t>
      </w:r>
    </w:p>
    <w:p w:rsidR="00162A26" w:rsidRDefault="00162A26">
      <w:pPr>
        <w:ind w:left="360" w:hanging="360"/>
        <w:jc w:val="both"/>
        <w:rPr>
          <w:rFonts w:ascii="Arial" w:hAnsi="Arial"/>
          <w:sz w:val="24"/>
          <w:u w:val="single"/>
        </w:rPr>
      </w:pPr>
    </w:p>
    <w:p w:rsidR="00162A26" w:rsidRDefault="00162A26">
      <w:pPr>
        <w:jc w:val="both"/>
        <w:rPr>
          <w:rFonts w:ascii="Arial" w:hAnsi="Arial"/>
          <w:sz w:val="24"/>
        </w:rPr>
      </w:pPr>
      <w:r>
        <w:rPr>
          <w:rFonts w:ascii="Arial" w:hAnsi="Arial"/>
          <w:sz w:val="24"/>
          <w:u w:val="single"/>
        </w:rPr>
        <w:t>VEŘEJNĚ PROSPĚŠNÁ OPATŘENÍ (§2 odst.1 písm. m, výběr dle §170 stavebního zákona) - ZALOŽENÍ  PRVKŮ  ÚSES</w:t>
      </w:r>
      <w:r>
        <w:rPr>
          <w:rFonts w:ascii="Arial" w:hAnsi="Arial"/>
          <w:sz w:val="24"/>
        </w:rPr>
        <w:t xml:space="preserve">  :</w:t>
      </w:r>
    </w:p>
    <w:p w:rsidR="00162A26" w:rsidRDefault="00162A26">
      <w:pPr>
        <w:numPr>
          <w:ilvl w:val="0"/>
          <w:numId w:val="12"/>
        </w:numPr>
        <w:ind w:left="1275" w:hanging="1260"/>
        <w:jc w:val="both"/>
        <w:rPr>
          <w:rFonts w:ascii="Arial" w:hAnsi="Arial"/>
          <w:sz w:val="24"/>
        </w:rPr>
      </w:pPr>
      <w:r>
        <w:rPr>
          <w:rFonts w:ascii="Arial" w:hAnsi="Arial"/>
          <w:sz w:val="24"/>
        </w:rPr>
        <w:t>WU1 – lokální biocentrum ,</w:t>
      </w:r>
    </w:p>
    <w:p w:rsidR="00162A26" w:rsidRDefault="00162A26">
      <w:pPr>
        <w:numPr>
          <w:ilvl w:val="0"/>
          <w:numId w:val="12"/>
        </w:numPr>
        <w:ind w:left="1275" w:hanging="1260"/>
        <w:jc w:val="both"/>
        <w:rPr>
          <w:rFonts w:ascii="Arial" w:hAnsi="Arial"/>
          <w:sz w:val="24"/>
        </w:rPr>
      </w:pPr>
      <w:r>
        <w:rPr>
          <w:rFonts w:ascii="Arial" w:hAnsi="Arial"/>
          <w:sz w:val="24"/>
        </w:rPr>
        <w:t>WU2 – lokální biocentrum,</w:t>
      </w:r>
    </w:p>
    <w:p w:rsidR="00162A26" w:rsidRDefault="00162A26">
      <w:pPr>
        <w:numPr>
          <w:ilvl w:val="0"/>
          <w:numId w:val="12"/>
        </w:numPr>
        <w:ind w:left="1275" w:hanging="1260"/>
        <w:jc w:val="both"/>
        <w:rPr>
          <w:rFonts w:ascii="Arial" w:hAnsi="Arial"/>
          <w:sz w:val="24"/>
        </w:rPr>
      </w:pPr>
      <w:r>
        <w:rPr>
          <w:rFonts w:ascii="Arial" w:hAnsi="Arial"/>
          <w:sz w:val="24"/>
        </w:rPr>
        <w:t>WU3 - WU11 – lokální biokoridory.</w:t>
      </w:r>
    </w:p>
    <w:p w:rsidR="00162A26" w:rsidRDefault="00162A26">
      <w:pPr>
        <w:jc w:val="both"/>
        <w:rPr>
          <w:rFonts w:ascii="Arial" w:hAnsi="Arial"/>
          <w:sz w:val="24"/>
          <w:szCs w:val="24"/>
        </w:rPr>
      </w:pPr>
    </w:p>
    <w:p w:rsidR="00162A26" w:rsidRDefault="00162A26">
      <w:pPr>
        <w:jc w:val="both"/>
        <w:rPr>
          <w:rFonts w:ascii="Arial" w:hAnsi="Arial"/>
          <w:sz w:val="24"/>
          <w:szCs w:val="24"/>
        </w:rPr>
      </w:pPr>
      <w:r>
        <w:rPr>
          <w:rFonts w:ascii="Arial" w:hAnsi="Arial"/>
          <w:sz w:val="24"/>
          <w:szCs w:val="24"/>
        </w:rPr>
        <w:t>Stavby a opatření k zajišťování obrany a bezpečnosti státu a plochy pro asanaci, pro které lze  práva k pozemkům a stavbám vyvlastnit, se nevymezují.</w:t>
      </w: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ind w:left="390" w:hanging="375"/>
        <w:jc w:val="both"/>
        <w:rPr>
          <w:rFonts w:ascii="Arial" w:hAnsi="Arial"/>
          <w:b/>
          <w:sz w:val="28"/>
        </w:rPr>
      </w:pPr>
      <w:r>
        <w:rPr>
          <w:rFonts w:ascii="Arial" w:hAnsi="Arial"/>
          <w:b/>
          <w:sz w:val="28"/>
        </w:rPr>
        <w:t>8. Vymezení veřejně prospěšných staveb  pro které lze  uplatnit předkupní právo (§101 stavebního zákona)</w:t>
      </w:r>
    </w:p>
    <w:p w:rsidR="00162A26" w:rsidRDefault="00162A26">
      <w:pPr>
        <w:jc w:val="both"/>
        <w:rPr>
          <w:rFonts w:ascii="Arial" w:hAnsi="Arial"/>
          <w:sz w:val="24"/>
        </w:rPr>
      </w:pPr>
    </w:p>
    <w:p w:rsidR="00162A26" w:rsidRDefault="00162A26">
      <w:pPr>
        <w:jc w:val="both"/>
        <w:rPr>
          <w:rFonts w:ascii="Arial" w:hAnsi="Arial"/>
          <w:b/>
          <w:sz w:val="28"/>
        </w:rPr>
      </w:pPr>
    </w:p>
    <w:p w:rsidR="00162A26" w:rsidRDefault="00162A26">
      <w:pPr>
        <w:ind w:hanging="15"/>
        <w:jc w:val="both"/>
        <w:rPr>
          <w:rFonts w:ascii="Arial" w:hAnsi="Arial"/>
          <w:sz w:val="24"/>
        </w:rPr>
      </w:pPr>
      <w:r>
        <w:rPr>
          <w:rFonts w:ascii="Arial" w:hAnsi="Arial"/>
          <w:sz w:val="24"/>
          <w:u w:val="single"/>
        </w:rPr>
        <w:t>VEŘEJNĚ PROSPĚŠNÉ STAVBY DOPRAVNÍ INFRASTRUKTURY (§2 odst.1 písm.k1 stavebního zákona)</w:t>
      </w:r>
      <w:r>
        <w:rPr>
          <w:rFonts w:ascii="Arial" w:hAnsi="Arial"/>
          <w:sz w:val="24"/>
        </w:rPr>
        <w:t xml:space="preserve"> :</w:t>
      </w:r>
    </w:p>
    <w:p w:rsidR="00162A26" w:rsidRDefault="00162A26">
      <w:pPr>
        <w:ind w:hanging="15"/>
        <w:jc w:val="both"/>
        <w:rPr>
          <w:rFonts w:ascii="Arial" w:hAnsi="Arial"/>
          <w:sz w:val="24"/>
          <w:u w:val="single"/>
        </w:rPr>
      </w:pPr>
    </w:p>
    <w:p w:rsidR="00162A26" w:rsidRDefault="00162A26">
      <w:pPr>
        <w:jc w:val="both"/>
        <w:rPr>
          <w:rFonts w:ascii="Arial" w:hAnsi="Arial"/>
          <w:sz w:val="24"/>
        </w:rPr>
      </w:pPr>
      <w:r>
        <w:rPr>
          <w:rFonts w:ascii="Arial" w:hAnsi="Arial"/>
          <w:sz w:val="24"/>
        </w:rPr>
        <w:t>Pro WD1 – WD8 předkupní práva se nevymezují.</w:t>
      </w:r>
    </w:p>
    <w:p w:rsidR="00162A26" w:rsidRDefault="00162A26">
      <w:pPr>
        <w:ind w:left="360" w:hanging="360"/>
        <w:jc w:val="both"/>
        <w:rPr>
          <w:rFonts w:ascii="Arial" w:hAnsi="Arial"/>
          <w:sz w:val="24"/>
        </w:rPr>
      </w:pPr>
    </w:p>
    <w:p w:rsidR="00162A26" w:rsidRDefault="00162A26">
      <w:pPr>
        <w:ind w:left="360" w:hanging="360"/>
        <w:jc w:val="both"/>
        <w:rPr>
          <w:rFonts w:ascii="Arial" w:hAnsi="Arial"/>
          <w:sz w:val="24"/>
        </w:rPr>
      </w:pPr>
    </w:p>
    <w:p w:rsidR="00162A26" w:rsidRDefault="00162A26">
      <w:pPr>
        <w:jc w:val="both"/>
      </w:pPr>
    </w:p>
    <w:p w:rsidR="00162A26" w:rsidRDefault="00162A26">
      <w:pPr>
        <w:jc w:val="both"/>
      </w:pPr>
    </w:p>
    <w:p w:rsidR="00162A26" w:rsidRDefault="00162A26">
      <w:pPr>
        <w:jc w:val="both"/>
        <w:rPr>
          <w:rFonts w:ascii="Arial" w:hAnsi="Arial"/>
          <w:sz w:val="24"/>
        </w:rPr>
      </w:pPr>
      <w:r>
        <w:rPr>
          <w:rFonts w:ascii="Arial" w:hAnsi="Arial"/>
          <w:sz w:val="24"/>
          <w:u w:val="single"/>
        </w:rPr>
        <w:t>VEŘEJNĚ PROSPĚŠNÉ STAVBY TECHNICKÉ INFRASTRUKTURY (§2,odst.1 písm.k2  stavebního zákona)</w:t>
      </w:r>
      <w:r>
        <w:rPr>
          <w:rFonts w:ascii="Arial" w:hAnsi="Arial"/>
          <w:sz w:val="24"/>
        </w:rPr>
        <w:t xml:space="preserve"> :</w:t>
      </w:r>
    </w:p>
    <w:p w:rsidR="00162A26" w:rsidRDefault="00162A26">
      <w:pPr>
        <w:jc w:val="both"/>
        <w:rPr>
          <w:rFonts w:ascii="Arial" w:hAnsi="Arial"/>
          <w:sz w:val="24"/>
          <w:u w:val="single"/>
        </w:rPr>
      </w:pPr>
    </w:p>
    <w:p w:rsidR="00162A26" w:rsidRDefault="00162A26">
      <w:pPr>
        <w:numPr>
          <w:ilvl w:val="0"/>
          <w:numId w:val="12"/>
        </w:numPr>
        <w:jc w:val="both"/>
        <w:rPr>
          <w:rFonts w:ascii="Arial" w:hAnsi="Arial"/>
          <w:sz w:val="24"/>
        </w:rPr>
      </w:pPr>
      <w:r>
        <w:rPr>
          <w:rFonts w:ascii="Arial" w:hAnsi="Arial"/>
          <w:sz w:val="24"/>
        </w:rPr>
        <w:t>WT1 – plocha ČOV s koridorem účelové komunikace a vodovodu pitného (Z6) – části p.p.č. 636/5, 568/88, 568/91, 568/17, 740/6, 568/39, a 568/92 k.ú. Těškov -  předkupní právo se vymezuje ve prospěch obce Těškov,</w:t>
      </w:r>
    </w:p>
    <w:p w:rsidR="00162A26" w:rsidRDefault="00162A26">
      <w:pPr>
        <w:numPr>
          <w:ilvl w:val="0"/>
          <w:numId w:val="13"/>
        </w:numPr>
        <w:jc w:val="both"/>
        <w:rPr>
          <w:rFonts w:ascii="Arial" w:hAnsi="Arial"/>
          <w:sz w:val="24"/>
        </w:rPr>
      </w:pPr>
      <w:r>
        <w:rPr>
          <w:rFonts w:ascii="Arial" w:hAnsi="Arial"/>
          <w:sz w:val="24"/>
        </w:rPr>
        <w:t xml:space="preserve">WT4 – plocha rozšíření ČOV pro deponii kalů z ČOV (Z7) – části p.p.č. 689, 568/47, 568/41, 568/66, 740/5 a 740/7 k.ú. Těškov - předkupní právo se vymezuje ve prospěch obce Těškov, </w:t>
      </w:r>
    </w:p>
    <w:p w:rsidR="00162A26" w:rsidRDefault="00162A26">
      <w:pPr>
        <w:numPr>
          <w:ilvl w:val="0"/>
          <w:numId w:val="13"/>
        </w:numPr>
        <w:jc w:val="both"/>
        <w:rPr>
          <w:rFonts w:ascii="Arial" w:hAnsi="Arial"/>
          <w:sz w:val="24"/>
        </w:rPr>
      </w:pPr>
      <w:r>
        <w:rPr>
          <w:rFonts w:ascii="Arial" w:hAnsi="Arial"/>
          <w:sz w:val="24"/>
        </w:rPr>
        <w:t>WT13 – trafostanice TSA - část p.p.č. 183/49 k.ú. Těškov, předkupní právo se vymezuje ve prospěch obce Těškov.</w:t>
      </w:r>
    </w:p>
    <w:p w:rsidR="00162A26" w:rsidRDefault="00162A26">
      <w:pPr>
        <w:ind w:left="360" w:hanging="360"/>
        <w:jc w:val="both"/>
      </w:pPr>
    </w:p>
    <w:p w:rsidR="00162A26" w:rsidRDefault="00162A26">
      <w:pPr>
        <w:ind w:left="284" w:hanging="284"/>
        <w:jc w:val="both"/>
        <w:rPr>
          <w:rFonts w:ascii="Arial" w:hAnsi="Arial"/>
          <w:sz w:val="24"/>
        </w:rPr>
      </w:pPr>
      <w:r>
        <w:rPr>
          <w:rFonts w:ascii="Arial" w:hAnsi="Arial"/>
          <w:sz w:val="24"/>
        </w:rPr>
        <w:t>Pro WT2-3, 5 -12 a 14 předkupní práva se nevymezují.</w:t>
      </w:r>
    </w:p>
    <w:p w:rsidR="00162A26" w:rsidRDefault="00162A26">
      <w:pPr>
        <w:ind w:left="284" w:hanging="284"/>
        <w:jc w:val="both"/>
        <w:rPr>
          <w:rFonts w:ascii="Arial" w:hAnsi="Arial"/>
          <w:sz w:val="24"/>
        </w:rPr>
      </w:pPr>
    </w:p>
    <w:p w:rsidR="00162A26" w:rsidRDefault="00162A26">
      <w:pPr>
        <w:ind w:left="284" w:hanging="284"/>
        <w:jc w:val="both"/>
        <w:rPr>
          <w:rFonts w:ascii="Arial" w:hAnsi="Arial"/>
          <w:sz w:val="24"/>
        </w:rPr>
      </w:pPr>
    </w:p>
    <w:p w:rsidR="00162A26" w:rsidRDefault="00162A26">
      <w:pPr>
        <w:jc w:val="both"/>
        <w:rPr>
          <w:rFonts w:ascii="Arial" w:hAnsi="Arial"/>
          <w:sz w:val="24"/>
        </w:rPr>
      </w:pPr>
      <w:r>
        <w:rPr>
          <w:rFonts w:ascii="Arial" w:hAnsi="Arial"/>
          <w:sz w:val="24"/>
          <w:u w:val="single"/>
        </w:rPr>
        <w:t>VEŘEJNĚ PROSPĚŠNÉ STAVBY OBČANSKÉHO VYBAVENÍ (§2,odst.1 písm.k3  stavebního zákona)</w:t>
      </w:r>
      <w:r>
        <w:rPr>
          <w:rFonts w:ascii="Arial" w:hAnsi="Arial"/>
          <w:sz w:val="24"/>
        </w:rPr>
        <w:t xml:space="preserve"> :</w:t>
      </w:r>
    </w:p>
    <w:p w:rsidR="00162A26" w:rsidRDefault="00162A26">
      <w:pPr>
        <w:jc w:val="both"/>
        <w:rPr>
          <w:rFonts w:ascii="Arial" w:hAnsi="Arial"/>
          <w:sz w:val="24"/>
          <w:u w:val="single"/>
        </w:rPr>
      </w:pPr>
    </w:p>
    <w:p w:rsidR="00162A26" w:rsidRDefault="00162A26">
      <w:pPr>
        <w:numPr>
          <w:ilvl w:val="0"/>
          <w:numId w:val="12"/>
        </w:numPr>
        <w:jc w:val="both"/>
        <w:rPr>
          <w:rFonts w:ascii="Arial" w:hAnsi="Arial"/>
          <w:sz w:val="24"/>
        </w:rPr>
      </w:pPr>
      <w:r>
        <w:rPr>
          <w:rFonts w:ascii="Arial" w:hAnsi="Arial"/>
          <w:sz w:val="24"/>
        </w:rPr>
        <w:t>PO1 – plocha cvičiště hasičů (Z12) – p.p.č.1064/2, 1057, 1060/1, 1061 a 1063/1 k.ú. Těškov -  předkupní právo se vymezuje ve prospěch obce Těškov.</w:t>
      </w:r>
    </w:p>
    <w:p w:rsidR="00162A26" w:rsidRDefault="00162A26">
      <w:pPr>
        <w:ind w:left="360" w:hanging="360"/>
        <w:jc w:val="both"/>
        <w:rPr>
          <w:rFonts w:ascii="Arial" w:hAnsi="Arial"/>
          <w:sz w:val="24"/>
        </w:rPr>
      </w:pPr>
    </w:p>
    <w:p w:rsidR="00162A26" w:rsidRDefault="00162A26">
      <w:pPr>
        <w:ind w:left="-15"/>
        <w:jc w:val="both"/>
        <w:rPr>
          <w:rFonts w:ascii="Arial" w:hAnsi="Arial"/>
          <w:sz w:val="24"/>
        </w:rPr>
      </w:pPr>
      <w:r>
        <w:rPr>
          <w:rFonts w:ascii="Arial" w:hAnsi="Arial"/>
          <w:sz w:val="24"/>
        </w:rPr>
        <w:t>Veřejná prostranství, pro která lze uplatnit předkupní právo se nevymezují.</w:t>
      </w:r>
    </w:p>
    <w:p w:rsidR="00162A26" w:rsidRDefault="00162A26">
      <w:pPr>
        <w:ind w:left="284" w:hanging="284"/>
        <w:jc w:val="both"/>
        <w:rPr>
          <w:rFonts w:ascii="Arial" w:hAnsi="Arial"/>
          <w:sz w:val="24"/>
        </w:rPr>
      </w:pPr>
    </w:p>
    <w:p w:rsidR="00162A26" w:rsidRDefault="00162A26">
      <w:pPr>
        <w:ind w:left="284" w:hanging="284"/>
        <w:jc w:val="both"/>
        <w:rPr>
          <w:rFonts w:ascii="Arial" w:hAnsi="Arial"/>
          <w:sz w:val="24"/>
        </w:rPr>
      </w:pPr>
    </w:p>
    <w:p w:rsidR="00162A26" w:rsidRDefault="00162A26">
      <w:pPr>
        <w:tabs>
          <w:tab w:val="left" w:pos="3807"/>
        </w:tabs>
        <w:ind w:left="360" w:hanging="345"/>
        <w:jc w:val="both"/>
        <w:rPr>
          <w:rFonts w:ascii="Arial" w:hAnsi="Arial"/>
          <w:b/>
          <w:sz w:val="28"/>
        </w:rPr>
      </w:pPr>
      <w:r>
        <w:rPr>
          <w:rFonts w:ascii="Arial" w:hAnsi="Arial"/>
          <w:b/>
          <w:sz w:val="28"/>
        </w:rPr>
        <w:t>9. Stanovení kompenzačních opatření podle §50 odst.6 stavebního zákona</w:t>
      </w:r>
    </w:p>
    <w:p w:rsidR="00162A26" w:rsidRDefault="00162A26">
      <w:pPr>
        <w:tabs>
          <w:tab w:val="left" w:pos="567"/>
        </w:tabs>
        <w:jc w:val="both"/>
        <w:rPr>
          <w:rFonts w:ascii="Arial" w:hAnsi="Arial"/>
          <w:sz w:val="24"/>
          <w:u w:val="single"/>
        </w:rPr>
      </w:pPr>
    </w:p>
    <w:p w:rsidR="00162A26" w:rsidRDefault="00162A26">
      <w:pPr>
        <w:jc w:val="both"/>
        <w:rPr>
          <w:rFonts w:ascii="Arial" w:hAnsi="Arial"/>
          <w:sz w:val="24"/>
        </w:rPr>
      </w:pPr>
      <w:r>
        <w:rPr>
          <w:rFonts w:ascii="Arial" w:hAnsi="Arial"/>
          <w:sz w:val="24"/>
        </w:rPr>
        <w:t>Kompenzační opatření se nestanovují.</w:t>
      </w:r>
    </w:p>
    <w:p w:rsidR="00162A26" w:rsidRDefault="00162A26">
      <w:pPr>
        <w:tabs>
          <w:tab w:val="left" w:pos="567"/>
        </w:tabs>
        <w:jc w:val="both"/>
        <w:rPr>
          <w:rFonts w:ascii="Arial" w:hAnsi="Arial"/>
          <w:b/>
          <w:sz w:val="28"/>
        </w:rPr>
      </w:pPr>
    </w:p>
    <w:p w:rsidR="00162A26" w:rsidRDefault="00162A26">
      <w:pPr>
        <w:tabs>
          <w:tab w:val="left" w:pos="567"/>
        </w:tabs>
        <w:jc w:val="both"/>
        <w:rPr>
          <w:rFonts w:ascii="Arial" w:hAnsi="Arial"/>
          <w:b/>
          <w:sz w:val="28"/>
        </w:rPr>
      </w:pPr>
    </w:p>
    <w:p w:rsidR="00162A26" w:rsidRDefault="00162A26">
      <w:pPr>
        <w:tabs>
          <w:tab w:val="left" w:pos="6102"/>
        </w:tabs>
        <w:ind w:left="615" w:hanging="615"/>
        <w:jc w:val="both"/>
        <w:rPr>
          <w:rFonts w:ascii="Arial" w:hAnsi="Arial"/>
          <w:b/>
          <w:sz w:val="28"/>
        </w:rPr>
      </w:pPr>
      <w:r>
        <w:rPr>
          <w:rFonts w:ascii="Arial" w:hAnsi="Arial"/>
          <w:b/>
          <w:sz w:val="28"/>
        </w:rPr>
        <w:t>10. Vymezení ploch a koridorů územních rezerv a stanovení  možného budoucího využití včetně podmínek pro jeho prověření</w:t>
      </w:r>
    </w:p>
    <w:p w:rsidR="00162A26" w:rsidRDefault="00162A26">
      <w:pPr>
        <w:jc w:val="both"/>
        <w:rPr>
          <w:rFonts w:ascii="Arial" w:hAnsi="Arial"/>
          <w:sz w:val="24"/>
          <w:u w:val="single"/>
        </w:rPr>
      </w:pPr>
    </w:p>
    <w:p w:rsidR="00162A26" w:rsidRDefault="00162A26">
      <w:pPr>
        <w:ind w:left="330" w:hanging="315"/>
        <w:jc w:val="both"/>
        <w:rPr>
          <w:rFonts w:ascii="Arial" w:hAnsi="Arial"/>
          <w:sz w:val="24"/>
        </w:rPr>
      </w:pPr>
      <w:r>
        <w:rPr>
          <w:rFonts w:ascii="Arial" w:hAnsi="Arial"/>
          <w:sz w:val="24"/>
        </w:rPr>
        <w:t>-  R1 – územní rezerva pro část koridoru vysokorychlostní tratě na území k.ú. Těškov,</w:t>
      </w:r>
    </w:p>
    <w:p w:rsidR="00162A26" w:rsidRDefault="00162A26">
      <w:pPr>
        <w:ind w:left="300" w:hanging="300"/>
        <w:jc w:val="both"/>
        <w:rPr>
          <w:rFonts w:ascii="Arial" w:hAnsi="Arial"/>
          <w:sz w:val="24"/>
        </w:rPr>
      </w:pPr>
      <w:r>
        <w:rPr>
          <w:rFonts w:ascii="Arial" w:hAnsi="Arial"/>
          <w:sz w:val="24"/>
        </w:rPr>
        <w:t>-  R2 – územní rezerva pro část plochy stanoveného chráněného ložiskového území na území k.ú. Těškov,</w:t>
      </w:r>
    </w:p>
    <w:p w:rsidR="00162A26" w:rsidRDefault="00162A26">
      <w:pPr>
        <w:ind w:left="300" w:hanging="300"/>
        <w:jc w:val="both"/>
        <w:rPr>
          <w:rFonts w:ascii="Arial" w:hAnsi="Arial"/>
          <w:sz w:val="24"/>
        </w:rPr>
      </w:pPr>
      <w:r>
        <w:rPr>
          <w:rFonts w:ascii="Arial" w:hAnsi="Arial"/>
          <w:sz w:val="24"/>
        </w:rPr>
        <w:t xml:space="preserve">-    R3  - územní rezerva pro rozšíření sousedního lokálního biocentra po vytěžení a zrekultivování stávajícího dobývacího prostoru Těškov I (Kněžský vrch) v k.ú. Těškov, </w:t>
      </w:r>
    </w:p>
    <w:p w:rsidR="00162A26" w:rsidRDefault="00162A26">
      <w:pPr>
        <w:ind w:left="300" w:hanging="300"/>
        <w:jc w:val="both"/>
        <w:rPr>
          <w:rFonts w:ascii="Arial" w:hAnsi="Arial"/>
          <w:sz w:val="24"/>
        </w:rPr>
      </w:pPr>
      <w:r>
        <w:rPr>
          <w:rFonts w:ascii="Arial" w:hAnsi="Arial"/>
          <w:sz w:val="24"/>
        </w:rPr>
        <w:t>-    R4 - územní rezerva pro rozšíření sousedního lokálního biocentra po vytěžení a zrekultivování navrženého dobývacího prostoru Těškov II v k.ú.Těškov (Z21).</w:t>
      </w:r>
    </w:p>
    <w:p w:rsidR="00162A26" w:rsidRDefault="00162A26">
      <w:pPr>
        <w:ind w:left="630" w:hanging="645"/>
        <w:jc w:val="both"/>
        <w:rPr>
          <w:rFonts w:ascii="Arial" w:hAnsi="Arial"/>
          <w:b/>
          <w:sz w:val="28"/>
          <w:szCs w:val="28"/>
        </w:rPr>
      </w:pPr>
      <w:r>
        <w:rPr>
          <w:rFonts w:ascii="Arial" w:hAnsi="Arial"/>
          <w:b/>
          <w:sz w:val="28"/>
          <w:szCs w:val="28"/>
        </w:rPr>
        <w:lastRenderedPageBreak/>
        <w:t>11.  Vymezení ploch ve kterých je rozhodování o změnách v území podmíněno zpracováním územní studie, stanovení podmínek pro její pořízení a přiměřené lhůty pro vložení dat o této studii do evidence územně plánovací činnosti</w:t>
      </w:r>
    </w:p>
    <w:p w:rsidR="00162A26" w:rsidRDefault="00162A26">
      <w:pPr>
        <w:ind w:left="426" w:hanging="426"/>
        <w:jc w:val="both"/>
        <w:rPr>
          <w:rFonts w:ascii="Arial" w:hAnsi="Arial"/>
          <w:sz w:val="24"/>
          <w:szCs w:val="24"/>
        </w:rPr>
      </w:pPr>
    </w:p>
    <w:p w:rsidR="00162A26" w:rsidRDefault="00162A26">
      <w:pPr>
        <w:ind w:left="426" w:hanging="426"/>
        <w:jc w:val="both"/>
        <w:rPr>
          <w:rFonts w:ascii="Arial" w:hAnsi="Arial"/>
          <w:sz w:val="24"/>
          <w:szCs w:val="24"/>
        </w:rPr>
      </w:pPr>
      <w:r>
        <w:rPr>
          <w:rFonts w:ascii="Arial" w:hAnsi="Arial"/>
          <w:sz w:val="24"/>
          <w:szCs w:val="24"/>
        </w:rPr>
        <w:t>-Z2 - plocha změny využití území pro BV – venkovské bydlení na p.p.č. 1067/17, 1068 část, 1067/1 část, 1066 část, 1151/1 část, 1064/1 část, 1064/3 část, 1083, 1067/18, 1076/1, 1067/15, 106716 a 1067/19 k.ú. Těškov.</w:t>
      </w:r>
    </w:p>
    <w:p w:rsidR="00162A26" w:rsidRDefault="00162A26">
      <w:pPr>
        <w:ind w:firstLine="15"/>
        <w:jc w:val="both"/>
        <w:rPr>
          <w:rFonts w:ascii="Arial" w:hAnsi="Arial"/>
          <w:sz w:val="24"/>
          <w:szCs w:val="24"/>
        </w:rPr>
      </w:pPr>
      <w:r>
        <w:rPr>
          <w:rFonts w:ascii="Arial" w:hAnsi="Arial"/>
          <w:sz w:val="24"/>
          <w:szCs w:val="24"/>
        </w:rPr>
        <w:t>Územní studie na výše uvedeném zastavitelném území navrhne parcelaci pro zástavbu rodinnými domky a související dopravní a technickou infrastrukturu na veřejných prostranstvích včetně návrhu překládky vodovodního přivaděče a sdělovacího vedení s vazbou na navrhovaný lesopark. Návrh na vložení dat o této studii do evidence územně plánovací činnosti podá pořizovatel studie nejpozději do 4 let od vydání územního plánu.</w:t>
      </w:r>
    </w:p>
    <w:p w:rsidR="00162A26" w:rsidRDefault="00162A26">
      <w:pPr>
        <w:ind w:firstLine="15"/>
        <w:jc w:val="both"/>
        <w:rPr>
          <w:rFonts w:ascii="Arial" w:hAnsi="Arial"/>
          <w:sz w:val="24"/>
          <w:szCs w:val="24"/>
        </w:rPr>
      </w:pPr>
    </w:p>
    <w:p w:rsidR="00162A26" w:rsidRDefault="00162A26">
      <w:pPr>
        <w:ind w:left="426" w:hanging="426"/>
        <w:jc w:val="both"/>
        <w:rPr>
          <w:rFonts w:ascii="Arial" w:hAnsi="Arial"/>
          <w:b/>
          <w:sz w:val="28"/>
        </w:rPr>
      </w:pPr>
    </w:p>
    <w:p w:rsidR="00162A26" w:rsidRDefault="00162A26">
      <w:pPr>
        <w:ind w:left="600" w:hanging="600"/>
        <w:jc w:val="both"/>
        <w:rPr>
          <w:rFonts w:ascii="Arial" w:hAnsi="Arial"/>
          <w:b/>
          <w:sz w:val="28"/>
        </w:rPr>
      </w:pPr>
      <w:r>
        <w:rPr>
          <w:rFonts w:ascii="Arial" w:hAnsi="Arial"/>
          <w:b/>
          <w:sz w:val="28"/>
        </w:rPr>
        <w:t xml:space="preserve">12.  Údaje o počtu listů výrokové části ÚP a počtu výkresů k ní připojené grafické části </w:t>
      </w:r>
    </w:p>
    <w:p w:rsidR="00162A26" w:rsidRDefault="00162A26">
      <w:pPr>
        <w:jc w:val="both"/>
        <w:rPr>
          <w:rFonts w:ascii="Arial" w:hAnsi="Arial"/>
          <w:sz w:val="24"/>
        </w:rPr>
      </w:pPr>
    </w:p>
    <w:p w:rsidR="00162A26" w:rsidRDefault="00162A26">
      <w:pPr>
        <w:jc w:val="both"/>
        <w:rPr>
          <w:rFonts w:ascii="Arial" w:hAnsi="Arial"/>
          <w:sz w:val="24"/>
        </w:rPr>
      </w:pPr>
      <w:r>
        <w:rPr>
          <w:rFonts w:ascii="Arial" w:hAnsi="Arial"/>
          <w:sz w:val="24"/>
        </w:rPr>
        <w:t>A. Textová část        26  listů</w:t>
      </w:r>
    </w:p>
    <w:p w:rsidR="00162A26" w:rsidRDefault="00162A26">
      <w:pPr>
        <w:ind w:left="426" w:hanging="426"/>
        <w:jc w:val="both"/>
        <w:rPr>
          <w:rFonts w:ascii="Arial" w:hAnsi="Arial"/>
          <w:sz w:val="24"/>
        </w:rPr>
      </w:pPr>
      <w:r>
        <w:rPr>
          <w:rFonts w:ascii="Arial" w:hAnsi="Arial"/>
          <w:sz w:val="24"/>
        </w:rPr>
        <w:t>B. Grafická část         3 výkresy</w:t>
      </w:r>
    </w:p>
    <w:p w:rsidR="00162A26" w:rsidRDefault="00162A26">
      <w:pPr>
        <w:rPr>
          <w:rFonts w:ascii="Arial" w:hAnsi="Arial"/>
          <w:sz w:val="24"/>
        </w:rPr>
      </w:pPr>
    </w:p>
    <w:p w:rsidR="00162A26" w:rsidRDefault="00162A26">
      <w:pPr>
        <w:rPr>
          <w:rFonts w:ascii="Arial" w:hAnsi="Arial"/>
          <w:sz w:val="24"/>
        </w:rPr>
      </w:pPr>
    </w:p>
    <w:p w:rsidR="00162A26" w:rsidRDefault="00162A26">
      <w:pPr>
        <w:pStyle w:val="Nadpis4"/>
        <w:spacing w:before="0" w:after="0" w:line="360" w:lineRule="auto"/>
      </w:pPr>
      <w:r>
        <w:rPr>
          <w:sz w:val="28"/>
          <w:szCs w:val="28"/>
        </w:rPr>
        <w:t>B.      Grafická část ÚP</w:t>
      </w:r>
      <w:r>
        <w:tab/>
      </w:r>
      <w:r>
        <w:tab/>
      </w:r>
    </w:p>
    <w:p w:rsidR="00162A26" w:rsidRDefault="00162A26">
      <w:pPr>
        <w:spacing w:line="360" w:lineRule="auto"/>
        <w:rPr>
          <w:rFonts w:ascii="Arial" w:hAnsi="Arial"/>
          <w:sz w:val="24"/>
        </w:rPr>
      </w:pPr>
      <w:r>
        <w:rPr>
          <w:rFonts w:ascii="Arial" w:hAnsi="Arial"/>
          <w:sz w:val="24"/>
        </w:rPr>
        <w:t xml:space="preserve">1.  Základní členění území                                                                               1: 5000   </w:t>
      </w:r>
    </w:p>
    <w:p w:rsidR="00162A26" w:rsidRDefault="00162A26">
      <w:pPr>
        <w:spacing w:line="360" w:lineRule="auto"/>
        <w:rPr>
          <w:rFonts w:ascii="Arial" w:hAnsi="Arial"/>
          <w:sz w:val="24"/>
        </w:rPr>
      </w:pPr>
      <w:r>
        <w:rPr>
          <w:rFonts w:ascii="Arial" w:hAnsi="Arial"/>
          <w:sz w:val="24"/>
        </w:rPr>
        <w:t>2.  Hlavní výkres                                                                                              1: 5000 3.  Veřejně prospěšné stavby a opatření                                                         1: 5000</w:t>
      </w: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p>
    <w:p w:rsidR="00162A26" w:rsidRDefault="00162A26">
      <w:pPr>
        <w:spacing w:line="480" w:lineRule="auto"/>
        <w:jc w:val="center"/>
        <w:rPr>
          <w:rFonts w:ascii="Arial" w:hAnsi="Arial"/>
          <w:b/>
          <w:sz w:val="28"/>
        </w:rPr>
      </w:pPr>
      <w:r>
        <w:rPr>
          <w:rFonts w:ascii="Arial" w:hAnsi="Arial"/>
          <w:b/>
          <w:sz w:val="28"/>
        </w:rPr>
        <w:lastRenderedPageBreak/>
        <w:t>Odůvodnění</w:t>
      </w:r>
    </w:p>
    <w:p w:rsidR="00162A26" w:rsidRDefault="00162A26">
      <w:pPr>
        <w:jc w:val="center"/>
        <w:rPr>
          <w:rFonts w:ascii="Arial" w:hAnsi="Arial"/>
          <w:b/>
          <w:sz w:val="28"/>
        </w:rPr>
      </w:pPr>
    </w:p>
    <w:p w:rsidR="00162A26" w:rsidRDefault="00162A26">
      <w:pPr>
        <w:jc w:val="both"/>
        <w:rPr>
          <w:rFonts w:ascii="Arial" w:hAnsi="Arial"/>
          <w:b/>
          <w:sz w:val="28"/>
        </w:rPr>
      </w:pPr>
      <w:r>
        <w:rPr>
          <w:rFonts w:ascii="Arial" w:hAnsi="Arial"/>
          <w:b/>
          <w:sz w:val="28"/>
        </w:rPr>
        <w:t>C. Textová část odůvodnění (ÚP)</w:t>
      </w:r>
    </w:p>
    <w:p w:rsidR="00162A26" w:rsidRDefault="00162A26">
      <w:pPr>
        <w:ind w:hanging="15"/>
        <w:jc w:val="both"/>
        <w:rPr>
          <w:rFonts w:ascii="Arial" w:hAnsi="Arial"/>
          <w:b/>
          <w:sz w:val="28"/>
        </w:rPr>
      </w:pPr>
    </w:p>
    <w:p w:rsidR="00162A26" w:rsidRDefault="00162A26">
      <w:pPr>
        <w:ind w:left="375" w:hanging="330"/>
        <w:jc w:val="both"/>
        <w:rPr>
          <w:rFonts w:ascii="Arial" w:hAnsi="Arial"/>
          <w:sz w:val="24"/>
        </w:rPr>
      </w:pPr>
    </w:p>
    <w:p w:rsidR="00162A26" w:rsidRDefault="00162A26">
      <w:pPr>
        <w:jc w:val="both"/>
        <w:rPr>
          <w:rFonts w:ascii="Arial" w:hAnsi="Arial"/>
          <w:b/>
          <w:sz w:val="28"/>
        </w:rPr>
      </w:pPr>
      <w:r>
        <w:rPr>
          <w:rFonts w:ascii="Arial" w:hAnsi="Arial"/>
          <w:b/>
          <w:sz w:val="28"/>
        </w:rPr>
        <w:t>1.  Komplexní zdůvodnění přijatého řešení</w:t>
      </w:r>
    </w:p>
    <w:p w:rsidR="00162A26" w:rsidRDefault="00162A26">
      <w:pPr>
        <w:ind w:left="426" w:hanging="426"/>
        <w:jc w:val="both"/>
        <w:rPr>
          <w:rFonts w:ascii="Arial" w:hAnsi="Arial"/>
          <w:b/>
          <w:sz w:val="28"/>
        </w:rPr>
      </w:pPr>
    </w:p>
    <w:p w:rsidR="00162A26" w:rsidRDefault="00162A26">
      <w:pPr>
        <w:ind w:firstLine="284"/>
        <w:jc w:val="both"/>
        <w:rPr>
          <w:rFonts w:ascii="Arial" w:hAnsi="Arial"/>
          <w:sz w:val="24"/>
        </w:rPr>
      </w:pPr>
      <w:r>
        <w:rPr>
          <w:rFonts w:ascii="Arial" w:hAnsi="Arial"/>
          <w:sz w:val="24"/>
        </w:rPr>
        <w:t>Řešení návrhu ÚP vychází z analýzy podkladů ( Zadání ÚP, ÚPN SÚ Těškov, ÚAP, DPR, PÚR ČR, ZÚR Plzeňského kraje, Generel regionálního ÚSES Plzeňského kraje a dalších) a z nových požadavků na rozvoj obce Těškov . Řešení stávajícího ÚPN SÚ Těškov bylo v požadavcích Obce na řešení nového ÚP Těškov přehodnoceno na základě zkušeností s jeho naplněním a v souladu s aktuálními potřebami rozvoje.</w:t>
      </w:r>
    </w:p>
    <w:p w:rsidR="00162A26" w:rsidRDefault="00162A26">
      <w:pPr>
        <w:ind w:firstLine="284"/>
        <w:jc w:val="both"/>
        <w:rPr>
          <w:rFonts w:ascii="Arial" w:hAnsi="Arial"/>
          <w:sz w:val="24"/>
        </w:rPr>
      </w:pPr>
      <w:r>
        <w:rPr>
          <w:rFonts w:ascii="Arial" w:hAnsi="Arial"/>
          <w:sz w:val="24"/>
        </w:rPr>
        <w:t>Navržené řešení bylo dle potřeby v některých částech v průběhu zpracování ÚP konzultováno s KÚ PK – OŽP, KÚ PK  - ORR, určeným zastupitelem obce Těškov, pořizovatelem ÚP a případně se správci dopravní a technické infrastruktury.</w:t>
      </w:r>
    </w:p>
    <w:p w:rsidR="00162A26" w:rsidRDefault="00162A26">
      <w:pPr>
        <w:ind w:firstLine="284"/>
        <w:jc w:val="both"/>
        <w:rPr>
          <w:rFonts w:ascii="Arial" w:hAnsi="Arial"/>
          <w:sz w:val="24"/>
        </w:rPr>
      </w:pPr>
      <w:r>
        <w:rPr>
          <w:rFonts w:ascii="Arial" w:hAnsi="Arial"/>
          <w:sz w:val="24"/>
        </w:rPr>
        <w:t>Návrh ÚP je zpracován v souladu s cíli a úkoly územního plánování,zejména s požadavky na ochranu a rozvoj přírodních, kulturních a civilizačních hodnot území obce Těškov včetně urbanistického, architektonického a archeologického dědictví  a požadavky na ochranu nezastavěného území.</w:t>
      </w:r>
    </w:p>
    <w:p w:rsidR="00162A26" w:rsidRDefault="00162A26">
      <w:pPr>
        <w:ind w:firstLine="284"/>
        <w:jc w:val="both"/>
        <w:rPr>
          <w:rFonts w:ascii="Arial" w:hAnsi="Arial"/>
          <w:sz w:val="24"/>
        </w:rPr>
      </w:pPr>
      <w:r>
        <w:rPr>
          <w:rFonts w:ascii="Arial" w:hAnsi="Arial"/>
          <w:sz w:val="24"/>
        </w:rPr>
        <w:t>Zastavěné území, vymezené v ÚPN SÚ Těškov bylo  v návrhu ÚP upřesněno a doplněno k 06/2013.</w:t>
      </w:r>
    </w:p>
    <w:p w:rsidR="00162A26" w:rsidRDefault="00162A26">
      <w:pPr>
        <w:ind w:hanging="15"/>
        <w:jc w:val="both"/>
        <w:rPr>
          <w:rFonts w:ascii="Arial" w:hAnsi="Arial"/>
          <w:b/>
          <w:sz w:val="28"/>
        </w:rPr>
      </w:pPr>
    </w:p>
    <w:p w:rsidR="00162A26" w:rsidRDefault="00162A26">
      <w:pPr>
        <w:ind w:firstLine="284"/>
        <w:jc w:val="both"/>
        <w:rPr>
          <w:rFonts w:ascii="Arial" w:hAnsi="Arial"/>
          <w:sz w:val="24"/>
        </w:rPr>
      </w:pPr>
    </w:p>
    <w:p w:rsidR="00162A26" w:rsidRDefault="00162A26">
      <w:pPr>
        <w:jc w:val="both"/>
        <w:rPr>
          <w:rFonts w:ascii="Arial" w:hAnsi="Arial"/>
          <w:sz w:val="24"/>
          <w:szCs w:val="24"/>
          <w:u w:val="single"/>
        </w:rPr>
      </w:pPr>
      <w:r>
        <w:rPr>
          <w:rFonts w:ascii="Arial" w:hAnsi="Arial"/>
          <w:sz w:val="24"/>
          <w:szCs w:val="24"/>
          <w:u w:val="single"/>
        </w:rPr>
        <w:t>URBANISTICKÁ KONCEPCE A KONCEPCE USPOŘÁDÁNÍ KRAJINY</w:t>
      </w:r>
    </w:p>
    <w:p w:rsidR="00162A26" w:rsidRDefault="00162A26">
      <w:pPr>
        <w:jc w:val="both"/>
        <w:rPr>
          <w:rFonts w:ascii="Arial" w:hAnsi="Arial"/>
          <w:sz w:val="24"/>
        </w:rPr>
      </w:pPr>
    </w:p>
    <w:p w:rsidR="00162A26" w:rsidRDefault="00162A26">
      <w:pPr>
        <w:jc w:val="both"/>
        <w:rPr>
          <w:rFonts w:ascii="Arial" w:hAnsi="Arial"/>
          <w:sz w:val="24"/>
        </w:rPr>
      </w:pPr>
      <w:r>
        <w:rPr>
          <w:rFonts w:ascii="Arial" w:hAnsi="Arial"/>
          <w:sz w:val="24"/>
        </w:rPr>
        <w:t xml:space="preserve">   Krajinu řešeného území ÚP  v koncepci jejího uspořádání chápeme v souladu s Evropskou úmluvou o krajině jako základní složku prostředí, v němž obyvatelé obce Těškov žijí, jako výraz jejich společného kulturního a přírodního dědictví a základ jejich identity. Návrh ÚP by měl usnadnit, při respektování širších vztahů, ochranu, správu a plánování této krajiny. Severozápadní zalesněnou část katastru obce Těškov pokrývá Přírodní park Radeč s významnou krajinnou vedutou, se zříceninou hradu Radeč a s archeologickými památkami. V zemědělské části katastru jsou ještě dva registrované významné krajinné prvky.</w:t>
      </w:r>
    </w:p>
    <w:p w:rsidR="00162A26" w:rsidRDefault="00162A26">
      <w:pPr>
        <w:jc w:val="both"/>
        <w:rPr>
          <w:rFonts w:ascii="Arial" w:hAnsi="Arial"/>
          <w:sz w:val="24"/>
        </w:rPr>
      </w:pPr>
      <w:r>
        <w:rPr>
          <w:rFonts w:ascii="Arial" w:hAnsi="Arial"/>
          <w:sz w:val="24"/>
        </w:rPr>
        <w:t xml:space="preserve">    V návrhu ÚP je vymezeno pět  základních ploch s rozdílným způsobem využití v krajině – plochy vodní a vodohospodářské, lesní, zemědělské, přírodní a smíšené nezastavěného území. Při vymezování těchto ploch se postupovalo v souladu s rozvojem obce, dopravní a technické infrastruktury, s ochranou přírody a krajiny, zemědělského  půdního fondu, pozemků určených k plnění funkcí lesa, nerostného bohatství a s návrhem ÚSES. Plochy přírodní byly vymezeny v biocentrech. Plochy smíšené byly především  vymezeny v biokoridorech, v interakčních prvcích a ve významných krajinných prvcích a označeny indexy funkcí v nich zastoupených – přírodní, zemědělská, lesní, nelesní krajinná  a rekreační nepobytová. Při severním </w:t>
      </w:r>
      <w:r>
        <w:rPr>
          <w:rFonts w:ascii="Arial" w:hAnsi="Arial"/>
          <w:sz w:val="24"/>
        </w:rPr>
        <w:lastRenderedPageBreak/>
        <w:t>okraji obce v návaznosti na stabilizované i navrhované plochy bydlení je navržen lesopark pro denní nepobytovou rekreaci obyvatel obce i případných návštěvníků.</w:t>
      </w:r>
    </w:p>
    <w:p w:rsidR="00162A26" w:rsidRDefault="00162A26">
      <w:pPr>
        <w:jc w:val="both"/>
        <w:rPr>
          <w:rFonts w:ascii="Arial" w:hAnsi="Arial"/>
          <w:sz w:val="24"/>
        </w:rPr>
      </w:pPr>
      <w:r>
        <w:rPr>
          <w:rFonts w:ascii="Arial" w:hAnsi="Arial"/>
          <w:sz w:val="24"/>
        </w:rPr>
        <w:t xml:space="preserve">   Návrh ÚP počítá s doplněním doprovodné zeleně silnic, místních a účelových komunikací, cyklistických stezek, vodních ploch a vodních toků i když ji nemůže samostatně z důvodů zachování funkce a přehlednosti výkresů vymezit.</w:t>
      </w:r>
    </w:p>
    <w:p w:rsidR="00162A26" w:rsidRDefault="00162A26">
      <w:pPr>
        <w:jc w:val="both"/>
        <w:rPr>
          <w:rFonts w:ascii="Arial" w:hAnsi="Arial"/>
          <w:sz w:val="24"/>
        </w:rPr>
      </w:pPr>
      <w:r>
        <w:rPr>
          <w:rFonts w:ascii="Arial" w:hAnsi="Arial"/>
          <w:sz w:val="24"/>
        </w:rPr>
        <w:t xml:space="preserve">    Pro návrh ÚP byl  zpracován nový návrh ÚSES, který nekoliduje se zastavěným územím a zastavitelnými plochami.</w:t>
      </w:r>
    </w:p>
    <w:p w:rsidR="00162A26" w:rsidRDefault="00162A26">
      <w:pPr>
        <w:jc w:val="both"/>
        <w:rPr>
          <w:rFonts w:ascii="Arial" w:hAnsi="Arial"/>
          <w:sz w:val="24"/>
        </w:rPr>
      </w:pPr>
      <w:r>
        <w:rPr>
          <w:rFonts w:ascii="Arial" w:hAnsi="Arial"/>
          <w:sz w:val="24"/>
        </w:rPr>
        <w:t xml:space="preserve">   Zastavitelné plochy byly vymezeny v souladu s ochranou ZPF a pozemků určených k plnění funkcí lesa a s limity využití území. </w:t>
      </w:r>
    </w:p>
    <w:p w:rsidR="00162A26" w:rsidRDefault="00162A26">
      <w:pPr>
        <w:jc w:val="both"/>
        <w:rPr>
          <w:rFonts w:ascii="Arial" w:hAnsi="Arial"/>
          <w:sz w:val="24"/>
        </w:rPr>
      </w:pPr>
      <w:r>
        <w:rPr>
          <w:rFonts w:ascii="Arial" w:hAnsi="Arial"/>
          <w:sz w:val="24"/>
        </w:rPr>
        <w:t xml:space="preserve">  V návrhu ÚP jsou vymezeny koridory přeložek silnic III/2341 a III/23210 a okružní křižovatky, které řeší podstatnou část dopravních závad v obci a problematiku nákladní dopravy těžby kamene, ploch zemědělské a drobné výroby. Navrženy jsou rovněž dvě nové cyklostezky, které doplňují na místní úrovni stávající regionální značenou síť. Pěší turistické značené trasy  jsou respektovány.</w:t>
      </w:r>
    </w:p>
    <w:p w:rsidR="00162A26" w:rsidRDefault="00162A26">
      <w:pPr>
        <w:jc w:val="both"/>
        <w:rPr>
          <w:rFonts w:ascii="Arial" w:hAnsi="Arial"/>
          <w:sz w:val="24"/>
        </w:rPr>
      </w:pPr>
      <w:r>
        <w:rPr>
          <w:rFonts w:ascii="Arial" w:hAnsi="Arial"/>
          <w:sz w:val="24"/>
        </w:rPr>
        <w:t xml:space="preserve">   Navržený rozvoj území obce odpovídá uvažovaným plochám záměrů na provedení změn v území, vycházejících z požadavků pověřeného zastupitele obce a pořizovatele. Zastavitelné plochy bydlení navazují na zastavěné území, vyplňují proluky, využívají stávající dopravní a technickou infrastrukturu. Zastavitelné plochy výroby a ČOV navazují na upravenou silniční kostru.</w:t>
      </w:r>
    </w:p>
    <w:p w:rsidR="00162A26" w:rsidRDefault="00162A26">
      <w:pPr>
        <w:jc w:val="both"/>
        <w:rPr>
          <w:rFonts w:ascii="Arial" w:hAnsi="Arial"/>
          <w:sz w:val="24"/>
        </w:rPr>
      </w:pPr>
      <w:r>
        <w:rPr>
          <w:rFonts w:ascii="Arial" w:hAnsi="Arial"/>
          <w:sz w:val="24"/>
        </w:rPr>
        <w:t xml:space="preserve">  Při vymezení ploch a prostorovém uspořádání území se vycházelo z vyhl. č.501/2006 Sb. o obecných požadavcích na využívání území ve znění pozdějších předpisů. </w:t>
      </w:r>
    </w:p>
    <w:p w:rsidR="00162A26" w:rsidRDefault="00162A26">
      <w:pPr>
        <w:jc w:val="both"/>
        <w:rPr>
          <w:rFonts w:ascii="Arial" w:hAnsi="Arial"/>
          <w:sz w:val="24"/>
        </w:rPr>
      </w:pPr>
      <w:r>
        <w:rPr>
          <w:rFonts w:ascii="Arial" w:hAnsi="Arial"/>
          <w:sz w:val="24"/>
        </w:rPr>
        <w:t xml:space="preserve">    V docházkové vzdálenosti od zastavitelných ploch venkovského bydlení BV a venkovských smíšených obytných ploch SV je řešeno veřejné prostranství návsi, které je svým rozsahem dostatečné i pro navrhované zastavitelné plochy.</w:t>
      </w:r>
    </w:p>
    <w:p w:rsidR="00162A26" w:rsidRDefault="00162A26">
      <w:pPr>
        <w:jc w:val="both"/>
        <w:rPr>
          <w:rFonts w:ascii="Arial" w:hAnsi="Arial"/>
          <w:sz w:val="24"/>
        </w:rPr>
      </w:pPr>
      <w:r>
        <w:rPr>
          <w:rFonts w:ascii="Arial" w:hAnsi="Arial"/>
          <w:sz w:val="24"/>
        </w:rPr>
        <w:t xml:space="preserve">     Funkční uspořádání venkovského sídla s centrální návsí v historickém jádru odpovídá obci situované v zemědělsky intenzivně využívané krajině s významným podílem lesů, s projevujícím se způsobem více rezidenčního bydlení (s dojížďkou za prací), než bydlení bezprostředně souvisejícího se zemědělskou a lesnickou činností v  místě. Při zpracování návrhu ÚP se vycházelo z demografických rozborů DPR. </w:t>
      </w:r>
    </w:p>
    <w:p w:rsidR="00162A26" w:rsidRDefault="00162A26">
      <w:pPr>
        <w:jc w:val="both"/>
        <w:rPr>
          <w:rFonts w:ascii="Arial" w:hAnsi="Arial"/>
          <w:sz w:val="24"/>
        </w:rPr>
      </w:pPr>
      <w:r>
        <w:rPr>
          <w:rFonts w:ascii="Arial" w:hAnsi="Arial"/>
          <w:sz w:val="24"/>
        </w:rPr>
        <w:t xml:space="preserve">     V navržených zastavitelných plochách, které jsou situovány jak v zastavěném území tak i vně tohoto území, se uvažuje především s doplněním ploch bydlení za účelem vytvoření podmínek pro stabilizaci obyvatelstva v obci. Celkovou koncepci řešení návrhu ÚP doplňují i zastavitelná území ploch občanského vybavení veřejné infrastruktury (cvičiště hasičů), tělovýchovných a sportovních zařízení (hřišť), ploch technické infrastruktury (ČOV, deponie kalů, kompostárna) a ploch výroby a skladování (drobné a řemeslné výroby a zemědělské výroby). Stabilizované plochy občanského vybavení veřejné infrastruktury jsou samostatně vymezeny  pro budovu obecního úřadu s místní knihovnou a ordinací praktického lékaře, kapličku, památník a budovu hasičů. </w:t>
      </w:r>
    </w:p>
    <w:p w:rsidR="00162A26" w:rsidRDefault="00162A26">
      <w:pPr>
        <w:jc w:val="both"/>
        <w:rPr>
          <w:rFonts w:ascii="Arial" w:hAnsi="Arial"/>
          <w:sz w:val="24"/>
        </w:rPr>
      </w:pPr>
      <w:r>
        <w:rPr>
          <w:rFonts w:ascii="Arial" w:hAnsi="Arial"/>
          <w:sz w:val="24"/>
        </w:rPr>
        <w:t>Další občanské vybavení : Prodejna smíšeného zboží a  hostinec jsou zahrnuty do stabilizovaných  ploch smíšených obytných venkovských.</w:t>
      </w:r>
    </w:p>
    <w:p w:rsidR="00162A26" w:rsidRDefault="00162A26">
      <w:pPr>
        <w:jc w:val="both"/>
        <w:rPr>
          <w:rFonts w:ascii="Arial" w:hAnsi="Arial"/>
          <w:sz w:val="24"/>
        </w:rPr>
      </w:pPr>
      <w:r>
        <w:rPr>
          <w:rFonts w:ascii="Arial" w:hAnsi="Arial"/>
          <w:sz w:val="24"/>
        </w:rPr>
        <w:t>Veškeré ostatní služby jsou zajišťovány mimo obec a do budoucna se nepředpokládá jiné řešení.</w:t>
      </w:r>
    </w:p>
    <w:p w:rsidR="00162A26" w:rsidRDefault="00162A26">
      <w:pPr>
        <w:jc w:val="both"/>
        <w:rPr>
          <w:rFonts w:ascii="Arial" w:hAnsi="Arial"/>
          <w:sz w:val="24"/>
        </w:rPr>
      </w:pPr>
      <w:r>
        <w:rPr>
          <w:rFonts w:ascii="Arial" w:hAnsi="Arial"/>
          <w:sz w:val="24"/>
        </w:rPr>
        <w:lastRenderedPageBreak/>
        <w:t xml:space="preserve"> Konkrétní situování uvažovaných zastavitelných ploch je navrženo s cílem zklidnit velmi rozeklanou hranici zastavěného území soustředěnou zástavbou obce a neumožnit tvorbu nových lokalit (samot) v krajině.</w:t>
      </w:r>
    </w:p>
    <w:p w:rsidR="00162A26" w:rsidRDefault="00162A26">
      <w:pPr>
        <w:ind w:firstLine="284"/>
        <w:jc w:val="both"/>
        <w:rPr>
          <w:rFonts w:ascii="Arial" w:hAnsi="Arial"/>
          <w:sz w:val="24"/>
          <w:u w:val="single"/>
        </w:rPr>
      </w:pPr>
    </w:p>
    <w:p w:rsidR="00162A26" w:rsidRDefault="00162A26">
      <w:pPr>
        <w:pStyle w:val="Nadpis8"/>
      </w:pPr>
      <w:r>
        <w:t>Koncepce rekreačního využívání krajiny</w:t>
      </w:r>
    </w:p>
    <w:p w:rsidR="00162A26" w:rsidRDefault="00162A26">
      <w:pPr>
        <w:ind w:hanging="15"/>
        <w:jc w:val="both"/>
        <w:rPr>
          <w:rFonts w:ascii="Arial" w:hAnsi="Arial"/>
          <w:sz w:val="24"/>
        </w:rPr>
      </w:pPr>
      <w:r>
        <w:rPr>
          <w:rFonts w:ascii="Arial" w:hAnsi="Arial"/>
          <w:sz w:val="24"/>
        </w:rPr>
        <w:t>Snaha návrhu ÚP o vyváženost krajiny řešeného území a zachovalé životní prostředí vytváří dobrý obytný a rekreační potenciál území. Dostatečná prostupnost krajiny  s vysokým podílem lesních ploch  dává předpoklady dobrého rekreačního využívání krajiny.</w:t>
      </w:r>
    </w:p>
    <w:p w:rsidR="00162A26" w:rsidRDefault="00162A26">
      <w:pPr>
        <w:ind w:hanging="15"/>
        <w:jc w:val="both"/>
        <w:rPr>
          <w:rFonts w:ascii="Arial" w:hAnsi="Arial"/>
          <w:sz w:val="24"/>
          <w:u w:val="single"/>
        </w:rPr>
      </w:pPr>
    </w:p>
    <w:p w:rsidR="00162A26" w:rsidRDefault="00162A26">
      <w:pPr>
        <w:jc w:val="both"/>
        <w:rPr>
          <w:rFonts w:ascii="Arial" w:hAnsi="Arial"/>
          <w:sz w:val="24"/>
          <w:u w:val="single"/>
        </w:rPr>
      </w:pPr>
      <w:r>
        <w:rPr>
          <w:rFonts w:ascii="Arial" w:hAnsi="Arial"/>
          <w:sz w:val="24"/>
          <w:u w:val="single"/>
        </w:rPr>
        <w:t>ÚZEMNÍ SYSTÉMY EKOLOGICKÉ STABILITY</w:t>
      </w:r>
    </w:p>
    <w:p w:rsidR="00162A26" w:rsidRDefault="00162A26">
      <w:pPr>
        <w:jc w:val="both"/>
        <w:rPr>
          <w:rFonts w:ascii="Arial" w:hAnsi="Arial"/>
          <w:sz w:val="24"/>
        </w:rPr>
      </w:pPr>
    </w:p>
    <w:p w:rsidR="00162A26" w:rsidRDefault="00162A26">
      <w:pPr>
        <w:jc w:val="both"/>
        <w:rPr>
          <w:rFonts w:ascii="Arial" w:hAnsi="Arial" w:cs="Arial"/>
          <w:sz w:val="24"/>
          <w:szCs w:val="24"/>
        </w:rPr>
      </w:pPr>
      <w:r>
        <w:rPr>
          <w:rFonts w:ascii="Arial" w:hAnsi="Arial"/>
          <w:sz w:val="24"/>
          <w:szCs w:val="24"/>
        </w:rPr>
        <w:t xml:space="preserve">     </w:t>
      </w:r>
      <w:r>
        <w:rPr>
          <w:rFonts w:ascii="Arial" w:hAnsi="Arial" w:cs="Arial"/>
          <w:sz w:val="24"/>
          <w:szCs w:val="24"/>
        </w:rPr>
        <w:t>Aktuálně přítomné systémy ES v posloupnosti od nadregionální úrovně (</w:t>
      </w:r>
      <w:r>
        <w:rPr>
          <w:rFonts w:ascii="Arial" w:hAnsi="Arial" w:cs="Arial"/>
          <w:b/>
          <w:bCs/>
          <w:sz w:val="24"/>
          <w:szCs w:val="24"/>
        </w:rPr>
        <w:t>N</w:t>
      </w:r>
      <w:r>
        <w:rPr>
          <w:rFonts w:ascii="Arial" w:hAnsi="Arial" w:cs="Arial"/>
          <w:b/>
          <w:sz w:val="24"/>
          <w:szCs w:val="24"/>
        </w:rPr>
        <w:t>R</w:t>
      </w:r>
      <w:r>
        <w:rPr>
          <w:rFonts w:ascii="Arial" w:hAnsi="Arial" w:cs="Arial"/>
          <w:sz w:val="24"/>
          <w:szCs w:val="24"/>
        </w:rPr>
        <w:t>) k regionální (</w:t>
      </w:r>
      <w:r>
        <w:rPr>
          <w:rFonts w:ascii="Arial" w:hAnsi="Arial" w:cs="Arial"/>
          <w:b/>
          <w:bCs/>
          <w:sz w:val="24"/>
          <w:szCs w:val="24"/>
        </w:rPr>
        <w:t>R</w:t>
      </w:r>
      <w:r>
        <w:rPr>
          <w:rFonts w:ascii="Arial" w:hAnsi="Arial" w:cs="Arial"/>
          <w:sz w:val="24"/>
          <w:szCs w:val="24"/>
        </w:rPr>
        <w:t>) a lokální úrovni (</w:t>
      </w:r>
      <w:r>
        <w:rPr>
          <w:rFonts w:ascii="Arial" w:hAnsi="Arial" w:cs="Arial"/>
          <w:b/>
          <w:sz w:val="24"/>
          <w:szCs w:val="24"/>
        </w:rPr>
        <w:t>L</w:t>
      </w:r>
      <w:r>
        <w:rPr>
          <w:rFonts w:ascii="Arial" w:hAnsi="Arial" w:cs="Arial"/>
          <w:sz w:val="24"/>
          <w:szCs w:val="24"/>
        </w:rPr>
        <w:t xml:space="preserve">) byly v širším zájmovém území prostorově provázány a vytvářejí logický systém ES vymezený výhradně na ekosystémovém  základě (biotopovém či stanovištním). V řešeném území byly proto naznačeny návaznosti do všech sousedních území.  </w:t>
      </w:r>
    </w:p>
    <w:p w:rsidR="00162A26" w:rsidRDefault="00162A26">
      <w:pPr>
        <w:jc w:val="both"/>
        <w:rPr>
          <w:rFonts w:ascii="Arial" w:hAnsi="Arial" w:cs="Arial"/>
          <w:sz w:val="24"/>
          <w:szCs w:val="24"/>
        </w:rPr>
      </w:pPr>
      <w:r>
        <w:rPr>
          <w:rFonts w:ascii="Arial" w:hAnsi="Arial" w:cs="Arial"/>
          <w:sz w:val="24"/>
          <w:szCs w:val="24"/>
        </w:rPr>
        <w:t xml:space="preserve">    ÚSES je zpracován v podrobnosti Plánu ÚSES na aktuální krajinná rozhraní, hranice pozemků KN a na prostorové rozdělení lesa (lesnický detail). </w:t>
      </w:r>
    </w:p>
    <w:p w:rsidR="00162A26" w:rsidRDefault="00162A26">
      <w:pPr>
        <w:jc w:val="both"/>
        <w:rPr>
          <w:rFonts w:ascii="Arial" w:hAnsi="Arial" w:cs="Arial"/>
          <w:sz w:val="24"/>
          <w:szCs w:val="24"/>
        </w:rPr>
      </w:pPr>
      <w:r>
        <w:rPr>
          <w:rFonts w:ascii="Arial" w:hAnsi="Arial" w:cs="Arial"/>
          <w:sz w:val="24"/>
          <w:szCs w:val="24"/>
        </w:rPr>
        <w:t xml:space="preserve">    Vyšší hierarchie ÚSES vychází z celorepublikové koncepce založené v ÚTP NRaR ÚSES ČR (Bínová et al. 1996) a byla fakticky převzata z platných Zásad územního rozvoje Plzeňského kraje (2008; dále ZÚR PK). ÚSES vyšší hierarchie, tj. nadregionální a regionální úroveň byly na řešeném území v širších vazbách detailně provázány na lokální systémy ES.   </w:t>
      </w:r>
    </w:p>
    <w:p w:rsidR="00162A26" w:rsidRDefault="00162A26">
      <w:pPr>
        <w:jc w:val="both"/>
        <w:rPr>
          <w:rFonts w:ascii="Arial" w:hAnsi="Arial" w:cs="Arial"/>
          <w:sz w:val="24"/>
          <w:szCs w:val="24"/>
        </w:rPr>
      </w:pPr>
      <w:r>
        <w:rPr>
          <w:rFonts w:ascii="Arial" w:hAnsi="Arial" w:cs="Arial"/>
          <w:sz w:val="24"/>
          <w:szCs w:val="24"/>
        </w:rPr>
        <w:t xml:space="preserve">    Detailně vymezený Plán ÚSES obce Těškov je ve veřejném zájmu. Chybějící (resp. nefunkční) úseky vymezeného Plánu ÚSES </w:t>
      </w:r>
      <w:r>
        <w:rPr>
          <w:rFonts w:ascii="Arial" w:hAnsi="Arial" w:cs="Arial"/>
          <w:color w:val="000000"/>
          <w:sz w:val="24"/>
          <w:szCs w:val="24"/>
        </w:rPr>
        <w:t xml:space="preserve">jsou zahrnuty </w:t>
      </w:r>
      <w:r>
        <w:rPr>
          <w:rFonts w:ascii="Arial" w:hAnsi="Arial" w:cs="Arial"/>
          <w:sz w:val="24"/>
          <w:szCs w:val="24"/>
        </w:rPr>
        <w:t>do veřejně prospěšných opatření (VPO).</w:t>
      </w:r>
    </w:p>
    <w:p w:rsidR="00162A26" w:rsidRDefault="00162A26">
      <w:pPr>
        <w:jc w:val="both"/>
        <w:rPr>
          <w:rFonts w:ascii="Arial" w:hAnsi="Arial" w:cs="Arial"/>
          <w:sz w:val="24"/>
          <w:szCs w:val="24"/>
        </w:rPr>
      </w:pPr>
      <w:r>
        <w:rPr>
          <w:rFonts w:ascii="Arial" w:hAnsi="Arial" w:cs="Arial"/>
          <w:sz w:val="24"/>
          <w:szCs w:val="24"/>
        </w:rPr>
        <w:t xml:space="preserve">   Přírodní (funkční) skladebné části ÚSES, tj. biocentra i biokoridory, jsou nezastavitelným územím. Biocentra jsou výhradně plochy přírodní. V biokoridorech se připouštějí některé překryvné funkce, např. příčné vedení liniových staveb nebo umístění drobných technických objektů apod.</w:t>
      </w:r>
    </w:p>
    <w:p w:rsidR="00162A26" w:rsidRDefault="00162A26">
      <w:pPr>
        <w:jc w:val="both"/>
        <w:rPr>
          <w:rFonts w:ascii="Arial" w:hAnsi="Arial" w:cs="Arial"/>
          <w:sz w:val="24"/>
          <w:szCs w:val="24"/>
        </w:rPr>
      </w:pPr>
      <w:r>
        <w:rPr>
          <w:rFonts w:ascii="Arial" w:hAnsi="Arial" w:cs="Arial"/>
          <w:sz w:val="24"/>
          <w:szCs w:val="24"/>
        </w:rPr>
        <w:t xml:space="preserve">     Na území obce Těškov a v jeho nejbližším navazujícím okolí byl územní systém ekologické stability (ÚSES) již revidován a aktualizován v rámci Plánu ÚSES Rokycansko III (Hájek, Sláma 2011). Tato koncepce již splňovala nejnovější požadavky metodických pokynů MŽP (velmi podrobné vymezení, respektování stanovištních poměrů, prostorových parametrů skladebných částí i prostorové skladby sítě). Pro další potřeby územně plánovacích dokumentací resp. nového územního plánu Těškov byla provedena pouze některá detailní upřesnění nebo doplnění. Aktualizace byla zpracována v podrobnosti Plánu ÚSES na aktuální krajinná rozhraní, hranice pozemků KN a lesnický detail. </w:t>
      </w:r>
    </w:p>
    <w:p w:rsidR="00162A26" w:rsidRDefault="00162A26">
      <w:pPr>
        <w:jc w:val="both"/>
        <w:rPr>
          <w:sz w:val="24"/>
          <w:szCs w:val="24"/>
        </w:rPr>
      </w:pPr>
    </w:p>
    <w:p w:rsidR="00162A26" w:rsidRDefault="00162A26">
      <w:pPr>
        <w:jc w:val="both"/>
        <w:rPr>
          <w:rFonts w:ascii="Arial" w:hAnsi="Arial" w:cs="Arial"/>
          <w:sz w:val="24"/>
          <w:szCs w:val="24"/>
        </w:rPr>
      </w:pPr>
      <w:r>
        <w:rPr>
          <w:rFonts w:ascii="Arial" w:hAnsi="Arial" w:cs="Arial"/>
          <w:sz w:val="24"/>
          <w:szCs w:val="24"/>
        </w:rPr>
        <w:t xml:space="preserve">    Koncepční návrh v Plánu ÚSES zahrnuje též širší vazby do sousedního k.ú. Lhota pod Radčem, kde revize a aktualizace starších dokumentací ÚSES ještě neproběhla, a také rozvojové záměry obce Těškov podle zadání ÚP. V projektu uvažovaného lesoparku navazujícího na severní okraj obce bude nutné zohlednit přítomnost vloženého lokálního biocentra v RBK 1171 Radeč-Kařezské rybníky </w:t>
      </w:r>
      <w:r>
        <w:rPr>
          <w:rFonts w:ascii="Arial" w:hAnsi="Arial" w:cs="Arial"/>
          <w:sz w:val="24"/>
          <w:szCs w:val="24"/>
        </w:rPr>
        <w:lastRenderedPageBreak/>
        <w:t>(úpravy dřevinné skladby lesních porostů podle SLT resp. přírodních stanovišť). Při koordinaci všech úrovní a prostorové skladby ÚSES bylo postupováno od nejvyšší nadregionální hierarchické úrovně ÚSES k nejnižší. Následně bylo provedeno detailní upřesnění Plánu ÚSES pro nový územní plán obce Těškov s kontrolou prostorových parametrů skladebných částí a prostorové skladby.</w:t>
      </w:r>
    </w:p>
    <w:p w:rsidR="00162A26" w:rsidRDefault="00162A26">
      <w:pPr>
        <w:pStyle w:val="Nadpis2"/>
        <w:jc w:val="both"/>
        <w:rPr>
          <w:i w:val="0"/>
          <w:szCs w:val="24"/>
        </w:rPr>
      </w:pPr>
      <w:r>
        <w:rPr>
          <w:i w:val="0"/>
          <w:szCs w:val="24"/>
        </w:rPr>
        <w:t>X.1</w:t>
      </w:r>
      <w:r>
        <w:rPr>
          <w:i w:val="0"/>
          <w:szCs w:val="24"/>
        </w:rPr>
        <w:tab/>
        <w:t>Nadregionální úroveň ÚSES</w:t>
      </w:r>
    </w:p>
    <w:p w:rsidR="00162A26" w:rsidRDefault="00162A26">
      <w:pPr>
        <w:jc w:val="both"/>
        <w:rPr>
          <w:rFonts w:ascii="Arial" w:hAnsi="Arial" w:cs="Arial"/>
          <w:sz w:val="24"/>
          <w:szCs w:val="24"/>
        </w:rPr>
      </w:pPr>
      <w:r>
        <w:rPr>
          <w:rFonts w:ascii="Arial" w:hAnsi="Arial" w:cs="Arial"/>
          <w:sz w:val="24"/>
          <w:szCs w:val="24"/>
        </w:rPr>
        <w:t>Tato nejvyšší hierarchická úroveň prochází na řešeném území obce Těškov podél jeho západní hranice. Jedná se o kontrastně-modální, mezofilní bučinný (</w:t>
      </w:r>
      <w:r>
        <w:rPr>
          <w:rFonts w:ascii="Arial" w:hAnsi="Arial" w:cs="Arial"/>
          <w:b/>
          <w:bCs/>
          <w:sz w:val="24"/>
          <w:szCs w:val="24"/>
        </w:rPr>
        <w:t>MB</w:t>
      </w:r>
      <w:r>
        <w:rPr>
          <w:rFonts w:ascii="Arial" w:hAnsi="Arial" w:cs="Arial"/>
          <w:sz w:val="24"/>
          <w:szCs w:val="24"/>
        </w:rPr>
        <w:t xml:space="preserve">) biokoridor  nadregionálního významu (NRBK) č. </w:t>
      </w:r>
      <w:r>
        <w:rPr>
          <w:rFonts w:ascii="Arial" w:hAnsi="Arial" w:cs="Arial"/>
          <w:b/>
          <w:i/>
          <w:sz w:val="24"/>
          <w:szCs w:val="24"/>
        </w:rPr>
        <w:t>K63 Týřov, Křivoklát-Třemšín</w:t>
      </w:r>
      <w:r>
        <w:rPr>
          <w:rFonts w:ascii="Arial" w:hAnsi="Arial" w:cs="Arial"/>
          <w:sz w:val="24"/>
          <w:szCs w:val="24"/>
        </w:rPr>
        <w:t xml:space="preserve">, a to na úseku mezi vloženými regionálními biocentry (RBC) č. </w:t>
      </w:r>
      <w:r>
        <w:rPr>
          <w:rFonts w:ascii="Arial" w:hAnsi="Arial" w:cs="Arial"/>
          <w:b/>
          <w:bCs/>
          <w:sz w:val="24"/>
          <w:szCs w:val="24"/>
        </w:rPr>
        <w:t>1425 Čertova skála</w:t>
      </w:r>
      <w:r>
        <w:rPr>
          <w:rFonts w:ascii="Arial" w:hAnsi="Arial" w:cs="Arial"/>
          <w:sz w:val="24"/>
          <w:szCs w:val="24"/>
        </w:rPr>
        <w:t xml:space="preserve">, </w:t>
      </w:r>
      <w:r>
        <w:rPr>
          <w:rFonts w:ascii="Arial" w:hAnsi="Arial" w:cs="Arial"/>
          <w:b/>
          <w:bCs/>
          <w:sz w:val="24"/>
          <w:szCs w:val="24"/>
        </w:rPr>
        <w:t>1426 Radeč</w:t>
      </w:r>
      <w:r>
        <w:rPr>
          <w:rFonts w:ascii="Arial" w:hAnsi="Arial" w:cs="Arial"/>
          <w:sz w:val="24"/>
          <w:szCs w:val="24"/>
        </w:rPr>
        <w:t xml:space="preserve"> a </w:t>
      </w:r>
      <w:r>
        <w:rPr>
          <w:rFonts w:ascii="Arial" w:hAnsi="Arial" w:cs="Arial"/>
          <w:b/>
          <w:bCs/>
          <w:sz w:val="24"/>
          <w:szCs w:val="24"/>
        </w:rPr>
        <w:t>1428 Trhoň</w:t>
      </w:r>
      <w:r>
        <w:rPr>
          <w:rFonts w:ascii="Arial" w:hAnsi="Arial" w:cs="Arial"/>
          <w:sz w:val="24"/>
          <w:szCs w:val="24"/>
        </w:rPr>
        <w:t>. Žádné z těchto významných biocenter však do řešeného území nezasahuje. Celý biokoridor je vymezen v rozsáhlých lesních porostech křivoklátsko-rokycanského pásma paleovulkanitů.</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xml:space="preserve">V současné době je téměř celý NRBK převážně jen částečně funkční (kulturní lesní porosty) a jen místy až plně (optimálně) funkční (tj. přírodě blízký až přírodní: acidofilní suché i vlhké doubravy, acidofilní bučiny, skalní biotopy). Druhovou skladbu lesních porostů v NRBK by bylo žádoucí upravit podle SLT. Pro migrační vazby je velmi problematický přechod plánované VRT a souběžné dálnice D5 severně od Holoubkova, které zde budou vytvářet </w:t>
      </w:r>
      <w:r>
        <w:rPr>
          <w:rFonts w:ascii="Arial" w:hAnsi="Arial" w:cs="Arial"/>
          <w:sz w:val="24"/>
          <w:szCs w:val="24"/>
          <w:u w:val="single"/>
        </w:rPr>
        <w:t>2 nepropustné antropické bariéry</w:t>
      </w:r>
      <w:r>
        <w:rPr>
          <w:rFonts w:ascii="Arial" w:hAnsi="Arial" w:cs="Arial"/>
          <w:sz w:val="24"/>
          <w:szCs w:val="24"/>
        </w:rPr>
        <w:t xml:space="preserve"> (zaplocení).</w:t>
      </w:r>
    </w:p>
    <w:p w:rsidR="00162A26" w:rsidRDefault="00162A26">
      <w:pPr>
        <w:jc w:val="both"/>
        <w:rPr>
          <w:rFonts w:ascii="Arial" w:hAnsi="Arial" w:cs="Arial"/>
          <w:sz w:val="24"/>
          <w:szCs w:val="24"/>
        </w:rPr>
      </w:pPr>
    </w:p>
    <w:p w:rsidR="00162A26" w:rsidRDefault="00162A26">
      <w:pPr>
        <w:pStyle w:val="Nadpis2"/>
        <w:jc w:val="both"/>
        <w:rPr>
          <w:i w:val="0"/>
        </w:rPr>
      </w:pPr>
      <w:r>
        <w:rPr>
          <w:i w:val="0"/>
        </w:rPr>
        <w:t>X.2</w:t>
      </w:r>
      <w:r>
        <w:rPr>
          <w:i w:val="0"/>
        </w:rPr>
        <w:tab/>
        <w:t>Regionální úroveň ÚSES</w:t>
      </w:r>
    </w:p>
    <w:p w:rsidR="00162A26" w:rsidRDefault="00162A26">
      <w:pPr>
        <w:jc w:val="both"/>
        <w:rPr>
          <w:rFonts w:ascii="Arial" w:hAnsi="Arial" w:cs="Arial"/>
          <w:sz w:val="24"/>
          <w:szCs w:val="24"/>
        </w:rPr>
      </w:pPr>
      <w:r>
        <w:rPr>
          <w:rFonts w:ascii="Arial" w:hAnsi="Arial" w:cs="Arial"/>
          <w:sz w:val="24"/>
          <w:szCs w:val="24"/>
        </w:rPr>
        <w:t xml:space="preserve">Podél severovýchodní části správního území obce Těškov byl po zalesněném rozvodném hřbetu detailně vymezen kontrastně-modální regionální biokoridor (RBK) mezofilního bučinného typu č. </w:t>
      </w:r>
      <w:r>
        <w:rPr>
          <w:rFonts w:ascii="Arial" w:hAnsi="Arial" w:cs="Arial"/>
          <w:b/>
          <w:i/>
          <w:sz w:val="24"/>
          <w:szCs w:val="24"/>
        </w:rPr>
        <w:t xml:space="preserve">RK 1171 </w:t>
      </w:r>
      <w:r>
        <w:rPr>
          <w:rFonts w:ascii="Arial" w:hAnsi="Arial" w:cs="Arial"/>
          <w:sz w:val="24"/>
          <w:szCs w:val="24"/>
        </w:rPr>
        <w:t xml:space="preserve">(aktuálně převažující vegetační typ „L“; cílový typ MB), a to v úseku mezi  regionálními biocentry (RBC) č. </w:t>
      </w:r>
      <w:r>
        <w:rPr>
          <w:rFonts w:ascii="Arial" w:hAnsi="Arial" w:cs="Arial"/>
          <w:b/>
          <w:i/>
          <w:sz w:val="24"/>
          <w:szCs w:val="24"/>
        </w:rPr>
        <w:t xml:space="preserve">1171 Radeč </w:t>
      </w:r>
      <w:r>
        <w:rPr>
          <w:rFonts w:ascii="Arial" w:hAnsi="Arial" w:cs="Arial"/>
          <w:sz w:val="24"/>
          <w:szCs w:val="24"/>
        </w:rPr>
        <w:t>a č.</w:t>
      </w:r>
      <w:r>
        <w:rPr>
          <w:rFonts w:ascii="Arial" w:hAnsi="Arial" w:cs="Arial"/>
          <w:b/>
          <w:i/>
          <w:sz w:val="24"/>
          <w:szCs w:val="24"/>
        </w:rPr>
        <w:t xml:space="preserve"> 1427 Kařezské rybníky</w:t>
      </w:r>
      <w:r>
        <w:rPr>
          <w:rFonts w:ascii="Arial" w:hAnsi="Arial" w:cs="Arial"/>
          <w:sz w:val="24"/>
          <w:szCs w:val="24"/>
        </w:rPr>
        <w:t>. Jeho skladebné části byly vesměs převzaty z Generelu Regionálního ÚSES Plzeňského kraje (Hájek, Bílek 2005) resp. ze ZÚR Plzeňského kraje (2008) a jejich hranice byly pouze upřesňovány na pozemkový a lesnický detail.</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xml:space="preserve">V současné době je téměř celý RBK převážně jen částečně funkční (kulturní lesní porosty) a jen ojediněle až plně (optimálně) funkční (acidofilní bučiny). Druhovou skladbu lesních porostů v RBK by bylo žádoucí upravit podle SLT. </w:t>
      </w:r>
    </w:p>
    <w:p w:rsidR="00162A26" w:rsidRDefault="00162A26">
      <w:pPr>
        <w:jc w:val="both"/>
        <w:rPr>
          <w:rFonts w:ascii="Arial" w:hAnsi="Arial" w:cs="Arial"/>
          <w:sz w:val="24"/>
          <w:szCs w:val="24"/>
        </w:rPr>
      </w:pPr>
    </w:p>
    <w:p w:rsidR="00162A26" w:rsidRDefault="00162A26">
      <w:pPr>
        <w:pStyle w:val="Nadpis2"/>
        <w:jc w:val="both"/>
        <w:rPr>
          <w:i w:val="0"/>
          <w:szCs w:val="24"/>
        </w:rPr>
      </w:pPr>
      <w:r>
        <w:rPr>
          <w:i w:val="0"/>
          <w:szCs w:val="24"/>
        </w:rPr>
        <w:t>X.3</w:t>
      </w:r>
      <w:r>
        <w:rPr>
          <w:i w:val="0"/>
          <w:szCs w:val="24"/>
        </w:rPr>
        <w:tab/>
        <w:t>Lokální úroveň ÚSES</w:t>
      </w:r>
    </w:p>
    <w:p w:rsidR="00162A26" w:rsidRDefault="00162A26">
      <w:pPr>
        <w:jc w:val="both"/>
        <w:rPr>
          <w:rFonts w:ascii="Arial" w:hAnsi="Arial" w:cs="Arial"/>
          <w:sz w:val="24"/>
          <w:szCs w:val="24"/>
        </w:rPr>
      </w:pPr>
      <w:r>
        <w:rPr>
          <w:rFonts w:ascii="Arial" w:hAnsi="Arial" w:cs="Arial"/>
          <w:sz w:val="24"/>
          <w:szCs w:val="24"/>
        </w:rPr>
        <w:t xml:space="preserve">Lokální systémy ES, a to jak hygrofilní, tak i mezofilní, doplňují vesměs sítě vyšších hierarchií do požadované základní prostorové skladby (tj. do sítě s prostorovou buňkou kolem 2km). </w:t>
      </w:r>
      <w:r>
        <w:rPr>
          <w:rFonts w:ascii="Arial" w:hAnsi="Arial" w:cs="Arial"/>
          <w:sz w:val="24"/>
          <w:szCs w:val="24"/>
          <w:u w:val="single"/>
        </w:rPr>
        <w:t>Lokální úroveň se vymezuje převážně na terestrických stanovištích.</w:t>
      </w:r>
      <w:r>
        <w:rPr>
          <w:rFonts w:ascii="Arial" w:hAnsi="Arial" w:cs="Arial"/>
          <w:sz w:val="24"/>
          <w:szCs w:val="24"/>
        </w:rPr>
        <w:t xml:space="preserve"> Tučně jsou v přehledech vyznačeny úseky lokálních systémů, které zasahují na řešené území.</w:t>
      </w:r>
    </w:p>
    <w:p w:rsidR="00162A26" w:rsidRDefault="00162A26">
      <w:pPr>
        <w:jc w:val="both"/>
        <w:rPr>
          <w:rFonts w:ascii="Arial" w:hAnsi="Arial" w:cs="Arial"/>
          <w:sz w:val="24"/>
          <w:szCs w:val="24"/>
        </w:rPr>
      </w:pPr>
    </w:p>
    <w:p w:rsidR="00162A26" w:rsidRDefault="00162A26">
      <w:pPr>
        <w:jc w:val="both"/>
        <w:rPr>
          <w:rFonts w:ascii="Arial" w:hAnsi="Arial" w:cs="Arial"/>
          <w:i/>
          <w:sz w:val="24"/>
          <w:szCs w:val="24"/>
        </w:rPr>
      </w:pPr>
      <w:r>
        <w:rPr>
          <w:rFonts w:ascii="Arial" w:hAnsi="Arial" w:cs="Arial"/>
          <w:i/>
          <w:sz w:val="24"/>
          <w:szCs w:val="24"/>
        </w:rPr>
        <w:t>Přehled vymezených hygrofilních systémů ES:</w:t>
      </w:r>
    </w:p>
    <w:p w:rsidR="00162A26" w:rsidRDefault="00162A26">
      <w:pPr>
        <w:numPr>
          <w:ilvl w:val="0"/>
          <w:numId w:val="2"/>
        </w:numPr>
        <w:ind w:left="284" w:hanging="284"/>
        <w:jc w:val="both"/>
        <w:rPr>
          <w:rFonts w:ascii="Arial" w:hAnsi="Arial" w:cs="Arial"/>
          <w:sz w:val="24"/>
          <w:szCs w:val="24"/>
        </w:rPr>
      </w:pPr>
      <w:r>
        <w:rPr>
          <w:rFonts w:ascii="Arial" w:hAnsi="Arial" w:cs="Arial"/>
          <w:sz w:val="24"/>
          <w:szCs w:val="24"/>
        </w:rPr>
        <w:t xml:space="preserve">1) (NRBK Berounky pod Chrástem – říčka Klabava) – </w:t>
      </w:r>
      <w:r>
        <w:rPr>
          <w:rFonts w:ascii="Arial" w:hAnsi="Arial" w:cs="Arial"/>
          <w:b/>
          <w:bCs/>
          <w:sz w:val="24"/>
          <w:szCs w:val="24"/>
        </w:rPr>
        <w:t>Voldušský potok</w:t>
      </w:r>
      <w:r>
        <w:rPr>
          <w:rFonts w:ascii="Arial" w:hAnsi="Arial" w:cs="Arial"/>
          <w:b/>
          <w:sz w:val="24"/>
          <w:szCs w:val="24"/>
        </w:rPr>
        <w:t xml:space="preserve"> </w:t>
      </w:r>
      <w:r>
        <w:rPr>
          <w:rFonts w:ascii="Arial" w:hAnsi="Arial" w:cs="Arial"/>
          <w:sz w:val="24"/>
          <w:szCs w:val="24"/>
        </w:rPr>
        <w:t xml:space="preserve">– </w:t>
      </w:r>
      <w:r>
        <w:rPr>
          <w:rFonts w:ascii="Arial" w:hAnsi="Arial" w:cs="Arial"/>
          <w:b/>
          <w:bCs/>
          <w:sz w:val="24"/>
          <w:szCs w:val="24"/>
        </w:rPr>
        <w:t>sedlo „Na  Skalce“</w:t>
      </w:r>
      <w:r>
        <w:rPr>
          <w:rFonts w:ascii="Arial" w:hAnsi="Arial" w:cs="Arial"/>
          <w:sz w:val="24"/>
          <w:szCs w:val="24"/>
        </w:rPr>
        <w:t xml:space="preserve"> – </w:t>
      </w:r>
      <w:r>
        <w:rPr>
          <w:rFonts w:ascii="Arial" w:hAnsi="Arial" w:cs="Arial"/>
          <w:b/>
          <w:bCs/>
          <w:sz w:val="24"/>
          <w:szCs w:val="24"/>
        </w:rPr>
        <w:t>Lhotský potok</w:t>
      </w:r>
      <w:r>
        <w:rPr>
          <w:rFonts w:ascii="Arial" w:hAnsi="Arial" w:cs="Arial"/>
          <w:sz w:val="24"/>
          <w:szCs w:val="24"/>
        </w:rPr>
        <w:t xml:space="preserve"> – potok Koželužka – Zbirožský potok – NRBK Berounky pod Čilou);</w:t>
      </w:r>
    </w:p>
    <w:p w:rsidR="00162A26" w:rsidRDefault="00162A26">
      <w:pPr>
        <w:ind w:left="284"/>
        <w:jc w:val="both"/>
        <w:rPr>
          <w:rFonts w:ascii="Arial" w:hAnsi="Arial" w:cs="Arial"/>
          <w:sz w:val="24"/>
          <w:szCs w:val="24"/>
        </w:rPr>
      </w:pPr>
      <w:r>
        <w:rPr>
          <w:rFonts w:ascii="Arial" w:hAnsi="Arial" w:cs="Arial"/>
          <w:sz w:val="24"/>
          <w:szCs w:val="24"/>
        </w:rPr>
        <w:t>- s 1 odbočkou:</w:t>
      </w:r>
    </w:p>
    <w:p w:rsidR="00162A26" w:rsidRDefault="00162A26">
      <w:pPr>
        <w:ind w:left="284"/>
        <w:jc w:val="both"/>
        <w:rPr>
          <w:rFonts w:ascii="Arial" w:hAnsi="Arial" w:cs="Arial"/>
          <w:sz w:val="24"/>
          <w:szCs w:val="24"/>
        </w:rPr>
      </w:pPr>
      <w:r>
        <w:rPr>
          <w:rFonts w:ascii="Arial" w:hAnsi="Arial" w:cs="Arial"/>
          <w:sz w:val="24"/>
          <w:szCs w:val="24"/>
        </w:rPr>
        <w:t xml:space="preserve">a) </w:t>
      </w:r>
      <w:r>
        <w:rPr>
          <w:rFonts w:ascii="Arial" w:hAnsi="Arial" w:cs="Arial"/>
          <w:b/>
          <w:bCs/>
          <w:sz w:val="24"/>
          <w:szCs w:val="24"/>
        </w:rPr>
        <w:t>Voldušský potok nad Habrem</w:t>
      </w:r>
      <w:r>
        <w:rPr>
          <w:rFonts w:ascii="Arial" w:hAnsi="Arial" w:cs="Arial"/>
          <w:sz w:val="24"/>
          <w:szCs w:val="24"/>
        </w:rPr>
        <w:t xml:space="preserve"> – (sedlo pod Bílou skálou – Radnický potok);</w:t>
      </w:r>
    </w:p>
    <w:p w:rsidR="00162A26" w:rsidRDefault="00162A26">
      <w:pPr>
        <w:ind w:left="284"/>
        <w:jc w:val="both"/>
        <w:rPr>
          <w:rFonts w:ascii="Arial" w:hAnsi="Arial" w:cs="Arial"/>
          <w:sz w:val="24"/>
          <w:szCs w:val="24"/>
        </w:rPr>
      </w:pPr>
    </w:p>
    <w:p w:rsidR="00162A26" w:rsidRDefault="00162A26">
      <w:pPr>
        <w:numPr>
          <w:ilvl w:val="0"/>
          <w:numId w:val="2"/>
        </w:numPr>
        <w:ind w:left="284" w:hanging="284"/>
        <w:jc w:val="both"/>
        <w:rPr>
          <w:rFonts w:ascii="Arial" w:hAnsi="Arial" w:cs="Arial"/>
          <w:sz w:val="24"/>
          <w:szCs w:val="24"/>
        </w:rPr>
      </w:pPr>
      <w:r>
        <w:rPr>
          <w:rFonts w:ascii="Arial" w:hAnsi="Arial" w:cs="Arial"/>
          <w:sz w:val="24"/>
          <w:szCs w:val="24"/>
        </w:rPr>
        <w:t xml:space="preserve">2) (NRBK Berounky pod Chrástem – říčka Klabava – Holoubkovský potok) – </w:t>
      </w:r>
      <w:r>
        <w:rPr>
          <w:rFonts w:ascii="Arial" w:hAnsi="Arial" w:cs="Arial"/>
          <w:b/>
          <w:bCs/>
          <w:sz w:val="24"/>
          <w:szCs w:val="24"/>
        </w:rPr>
        <w:t>potok Chýlava</w:t>
      </w:r>
      <w:r>
        <w:rPr>
          <w:rFonts w:ascii="Arial" w:hAnsi="Arial" w:cs="Arial"/>
          <w:b/>
          <w:sz w:val="24"/>
          <w:szCs w:val="24"/>
        </w:rPr>
        <w:t xml:space="preserve"> </w:t>
      </w:r>
      <w:r>
        <w:rPr>
          <w:rFonts w:ascii="Arial" w:hAnsi="Arial" w:cs="Arial"/>
          <w:sz w:val="24"/>
          <w:szCs w:val="24"/>
        </w:rPr>
        <w:t xml:space="preserve">– </w:t>
      </w:r>
      <w:r>
        <w:rPr>
          <w:rFonts w:ascii="Arial" w:hAnsi="Arial" w:cs="Arial"/>
          <w:b/>
          <w:bCs/>
          <w:sz w:val="24"/>
          <w:szCs w:val="24"/>
        </w:rPr>
        <w:t>sedlo „Panský les“</w:t>
      </w:r>
      <w:r>
        <w:rPr>
          <w:rFonts w:ascii="Arial" w:hAnsi="Arial" w:cs="Arial"/>
          <w:sz w:val="24"/>
          <w:szCs w:val="24"/>
        </w:rPr>
        <w:t xml:space="preserve"> – (Zbirožský potok – NRBK Berounky pod Čilou).</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Tyto vymezené „vlhké“ systémy ES jsou v údolnicích vodních toků na lesní půdě aktuálně částečně funkční (kulturní lesní porosty), místy však až plně (optimálně) funkční (olšové luhy, podmáčené smrčiny). Zcela nefunkční je však celý úsek Chýlavy uvnitř zemědělské enklávy Těškov.</w:t>
      </w:r>
    </w:p>
    <w:p w:rsidR="00162A26" w:rsidRDefault="00162A26">
      <w:pPr>
        <w:jc w:val="both"/>
        <w:rPr>
          <w:rFonts w:ascii="Arial" w:hAnsi="Arial" w:cs="Arial"/>
          <w:sz w:val="24"/>
          <w:szCs w:val="24"/>
        </w:rPr>
      </w:pPr>
    </w:p>
    <w:p w:rsidR="00162A26" w:rsidRDefault="00162A26">
      <w:pPr>
        <w:jc w:val="both"/>
        <w:rPr>
          <w:rFonts w:ascii="Arial" w:hAnsi="Arial" w:cs="Arial"/>
          <w:i/>
          <w:sz w:val="24"/>
          <w:szCs w:val="24"/>
        </w:rPr>
      </w:pPr>
      <w:r>
        <w:rPr>
          <w:rFonts w:ascii="Arial" w:hAnsi="Arial" w:cs="Arial"/>
          <w:i/>
          <w:sz w:val="24"/>
          <w:szCs w:val="24"/>
        </w:rPr>
        <w:t>Přehled vymezených mezofilních systémů ES:</w:t>
      </w:r>
    </w:p>
    <w:p w:rsidR="00162A26" w:rsidRDefault="00162A26">
      <w:pPr>
        <w:numPr>
          <w:ilvl w:val="0"/>
          <w:numId w:val="2"/>
        </w:numPr>
        <w:ind w:left="284" w:hanging="284"/>
        <w:jc w:val="both"/>
        <w:rPr>
          <w:rFonts w:ascii="Arial" w:hAnsi="Arial" w:cs="Arial"/>
          <w:sz w:val="24"/>
          <w:szCs w:val="24"/>
        </w:rPr>
      </w:pPr>
      <w:r>
        <w:rPr>
          <w:rFonts w:ascii="Arial" w:hAnsi="Arial" w:cs="Arial"/>
          <w:sz w:val="24"/>
          <w:szCs w:val="24"/>
        </w:rPr>
        <w:t xml:space="preserve">3) NRBK K63, hrad Radeč a kóta Čihátko, 654m – (údolí Lhotského potoka nad Lhotou pod Radčem) – </w:t>
      </w:r>
      <w:r>
        <w:rPr>
          <w:rFonts w:ascii="Arial" w:hAnsi="Arial" w:cs="Arial"/>
          <w:b/>
          <w:bCs/>
          <w:sz w:val="24"/>
          <w:szCs w:val="24"/>
        </w:rPr>
        <w:t>Kněžský vrch, 580m</w:t>
      </w:r>
      <w:r>
        <w:rPr>
          <w:rFonts w:ascii="Arial" w:hAnsi="Arial" w:cs="Arial"/>
          <w:sz w:val="24"/>
          <w:szCs w:val="24"/>
        </w:rPr>
        <w:t xml:space="preserve"> – </w:t>
      </w:r>
      <w:r>
        <w:rPr>
          <w:rFonts w:ascii="Arial" w:hAnsi="Arial" w:cs="Arial"/>
          <w:b/>
          <w:bCs/>
          <w:sz w:val="24"/>
          <w:szCs w:val="24"/>
        </w:rPr>
        <w:t>údolí potoka Chýlava pod Těškovem</w:t>
      </w:r>
      <w:r>
        <w:rPr>
          <w:rFonts w:ascii="Arial" w:hAnsi="Arial" w:cs="Arial"/>
          <w:b/>
          <w:sz w:val="24"/>
          <w:szCs w:val="24"/>
        </w:rPr>
        <w:t xml:space="preserve"> </w:t>
      </w:r>
      <w:r>
        <w:rPr>
          <w:rFonts w:ascii="Arial" w:hAnsi="Arial" w:cs="Arial"/>
          <w:sz w:val="24"/>
          <w:szCs w:val="24"/>
        </w:rPr>
        <w:t>– (plošina „Chýlavy“ – údolí Holoubkovského potoka pod Medovým Újezdem – elevace „Na Skále“ – kóta Osičina, 619m – ...); kontrastně-modální biokoridor;</w:t>
      </w:r>
    </w:p>
    <w:p w:rsidR="00162A26" w:rsidRDefault="00162A26">
      <w:pPr>
        <w:jc w:val="both"/>
        <w:rPr>
          <w:rFonts w:ascii="Arial" w:hAnsi="Arial" w:cs="Arial"/>
          <w:sz w:val="24"/>
          <w:szCs w:val="24"/>
        </w:rPr>
      </w:pPr>
    </w:p>
    <w:p w:rsidR="00162A26" w:rsidRDefault="00162A26">
      <w:pPr>
        <w:numPr>
          <w:ilvl w:val="0"/>
          <w:numId w:val="2"/>
        </w:numPr>
        <w:ind w:left="284" w:hanging="284"/>
        <w:jc w:val="both"/>
        <w:rPr>
          <w:rFonts w:ascii="Arial" w:hAnsi="Arial" w:cs="Arial"/>
          <w:sz w:val="24"/>
          <w:szCs w:val="24"/>
        </w:rPr>
      </w:pPr>
      <w:r>
        <w:rPr>
          <w:rFonts w:ascii="Arial" w:hAnsi="Arial" w:cs="Arial"/>
          <w:sz w:val="24"/>
          <w:szCs w:val="24"/>
        </w:rPr>
        <w:t xml:space="preserve">4) (RBK 1171, Sirská hora, 593m) – </w:t>
      </w:r>
      <w:r>
        <w:rPr>
          <w:rFonts w:ascii="Arial" w:hAnsi="Arial" w:cs="Arial"/>
          <w:b/>
          <w:bCs/>
          <w:sz w:val="24"/>
          <w:szCs w:val="24"/>
        </w:rPr>
        <w:t>sedlo „Panský les“</w:t>
      </w:r>
      <w:r>
        <w:rPr>
          <w:rFonts w:ascii="Arial" w:hAnsi="Arial" w:cs="Arial"/>
          <w:sz w:val="24"/>
          <w:szCs w:val="24"/>
        </w:rPr>
        <w:t xml:space="preserve"> – (údolí Holoubkovského potoka nad Mýtem – kóta Osičina, 619m – …); kontrastně-modální biokoridor.</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Tyto vymezené „suché“ systémy ES jsou v lesních porostech aktuálně převážně jen částečně funkční (kulturní lesní porosty) a jen zcela ojediněle až plně (optimálně) funkční (suché acidofilní doubravy, acidofilní bučiny, dubohabřiny). Zcela nefunkční je celý úsek napříč zemědělskou enklávou Těškov.</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p>
    <w:p w:rsidR="00162A26" w:rsidRDefault="00162A26">
      <w:pPr>
        <w:jc w:val="both"/>
        <w:rPr>
          <w:rFonts w:ascii="Arial" w:hAnsi="Arial" w:cs="Arial"/>
          <w:b/>
          <w:bCs/>
          <w:sz w:val="24"/>
          <w:szCs w:val="24"/>
        </w:rPr>
      </w:pPr>
      <w:r>
        <w:rPr>
          <w:rFonts w:ascii="Arial" w:hAnsi="Arial" w:cs="Arial"/>
          <w:b/>
          <w:bCs/>
          <w:sz w:val="24"/>
          <w:szCs w:val="24"/>
        </w:rPr>
        <w:t>Podpůrné systémy lokálního ÚSES</w:t>
      </w:r>
    </w:p>
    <w:p w:rsidR="00162A26" w:rsidRDefault="00162A26">
      <w:pPr>
        <w:jc w:val="both"/>
        <w:rPr>
          <w:rFonts w:ascii="Arial" w:hAnsi="Arial" w:cs="Arial"/>
          <w:sz w:val="24"/>
          <w:szCs w:val="24"/>
        </w:rPr>
      </w:pPr>
      <w:r>
        <w:rPr>
          <w:rFonts w:ascii="Arial" w:hAnsi="Arial" w:cs="Arial"/>
          <w:sz w:val="24"/>
          <w:szCs w:val="24"/>
        </w:rPr>
        <w:t xml:space="preserve">Lokální síť ES byla na území obce Těškov doplněna podpůrným systémem interakčních prvků (IP) a významných krajinných prvků (VKP, registrované i navrhované) z důvodu silně narušené kostry ES krajiny v zemědělské enklávě. </w:t>
      </w:r>
    </w:p>
    <w:p w:rsidR="00162A26" w:rsidRDefault="00162A26">
      <w:pPr>
        <w:jc w:val="both"/>
        <w:rPr>
          <w:rFonts w:ascii="Arial" w:hAnsi="Arial" w:cs="Arial"/>
          <w:sz w:val="24"/>
          <w:szCs w:val="24"/>
        </w:rPr>
      </w:pPr>
    </w:p>
    <w:p w:rsidR="00162A26" w:rsidRDefault="00162A26">
      <w:pPr>
        <w:ind w:hanging="15"/>
        <w:jc w:val="both"/>
      </w:pPr>
    </w:p>
    <w:p w:rsidR="00162A26" w:rsidRDefault="00162A26">
      <w:pPr>
        <w:jc w:val="both"/>
        <w:rPr>
          <w:rFonts w:ascii="Arial" w:hAnsi="Arial"/>
          <w:b/>
          <w:sz w:val="28"/>
        </w:rPr>
      </w:pPr>
      <w:r>
        <w:rPr>
          <w:rFonts w:ascii="Arial" w:hAnsi="Arial"/>
          <w:sz w:val="24"/>
          <w:szCs w:val="24"/>
          <w:u w:val="single"/>
        </w:rPr>
        <w:t>VYHODNOCENÍ SOULADU S POLITIKOU ÚZEMNÍHO ROZVOJE A ÚZEMNĚ PLÁNOVACÍ DOKUMENTACÍ VYDANOU KRAJEM</w:t>
      </w:r>
      <w:r>
        <w:rPr>
          <w:rFonts w:ascii="Arial" w:hAnsi="Arial"/>
          <w:b/>
          <w:sz w:val="28"/>
        </w:rPr>
        <w:t xml:space="preserve"> </w:t>
      </w:r>
    </w:p>
    <w:p w:rsidR="00162A26" w:rsidRDefault="00162A26">
      <w:pPr>
        <w:pStyle w:val="Zkladntext21"/>
      </w:pPr>
    </w:p>
    <w:p w:rsidR="00162A26" w:rsidRDefault="00162A26">
      <w:pPr>
        <w:pStyle w:val="Zkladntext21"/>
      </w:pPr>
      <w:r>
        <w:t xml:space="preserve">     Obec Těškov se podle platné  Politiky územního rozvoje ČR schválené vládou dne 20.7.2009 č.929 (dále i PÚR ČR) , nachází ve správním obvodu ORP Rokycany, kterou prochází rozvojová osa republikového významu Praha – Plzeň – </w:t>
      </w:r>
      <w:r>
        <w:lastRenderedPageBreak/>
        <w:t>hranice ČR (-Nurnberg) – OS1. Zpřesnění vymezení této osy v hranicích jednotlivých obcí dle ZÚR PK zahrnuje i obec Těškov. Návrh ÚP vytváří předpoklady pro územní připravenost na zvýšené požadavky na změny v území a při respektování republikových priorit územního plánování umožňuje odpovídající využívání území a zachování jeho hodnot. Obec Těškov nespadá do oblasti vykazující relativně vyšší míru problémů, zejména z hlediska udržitelného rozvoje. Kompenzační opatření se nenavrhují.</w:t>
      </w:r>
    </w:p>
    <w:p w:rsidR="00162A26" w:rsidRDefault="00162A26">
      <w:pPr>
        <w:pStyle w:val="Zkladntext21"/>
      </w:pPr>
      <w:r>
        <w:t xml:space="preserve">    Požadavky vyplývající z Politiky územního rozvoje České republiky pro řešené území se týkají obecně platných republikových priorit územního plánování pro zajištění udržitelného rozvoje území,  které byly v návrhu ÚP zohledněny takto:</w:t>
      </w:r>
    </w:p>
    <w:p w:rsidR="00162A26" w:rsidRDefault="00162A26">
      <w:pPr>
        <w:pStyle w:val="Zkladntext21"/>
        <w:numPr>
          <w:ilvl w:val="0"/>
          <w:numId w:val="27"/>
        </w:numPr>
        <w:ind w:left="675" w:hanging="315"/>
      </w:pPr>
      <w:r>
        <w:t>návrh ÚP svým řešením zejména přispívá k zachování charakteru a ochraně stávajících hodnot území.</w:t>
      </w:r>
    </w:p>
    <w:p w:rsidR="00162A26" w:rsidRDefault="00162A26">
      <w:pPr>
        <w:pStyle w:val="Zkladntext21"/>
        <w:numPr>
          <w:ilvl w:val="0"/>
          <w:numId w:val="27"/>
        </w:numPr>
        <w:ind w:left="675" w:hanging="315"/>
      </w:pPr>
      <w:r>
        <w:t>změnami v řešeném území jsou vytvořeny podmínky pro stabilitu osídlení a hospodářské výkonnosti obce,</w:t>
      </w:r>
    </w:p>
    <w:p w:rsidR="00162A26" w:rsidRDefault="00162A26">
      <w:pPr>
        <w:pStyle w:val="Zkladntext21"/>
        <w:numPr>
          <w:ilvl w:val="0"/>
          <w:numId w:val="27"/>
        </w:numPr>
        <w:ind w:left="675" w:hanging="315"/>
      </w:pPr>
      <w:r>
        <w:t>územně plánovací předpoklady pro stabilizaci osídlení byly podpořeny především posílením nabídky pro podnikání v obci,</w:t>
      </w:r>
    </w:p>
    <w:p w:rsidR="00162A26" w:rsidRDefault="00162A26">
      <w:pPr>
        <w:pStyle w:val="Zkladntext21"/>
        <w:numPr>
          <w:ilvl w:val="0"/>
          <w:numId w:val="27"/>
        </w:numPr>
        <w:ind w:left="675" w:hanging="315"/>
      </w:pPr>
      <w:r>
        <w:t>k rozvoji obce Těškov se přistupovalo s ohledem na místní podmínky a preferované funkce území,</w:t>
      </w:r>
    </w:p>
    <w:p w:rsidR="00162A26" w:rsidRDefault="00162A26">
      <w:pPr>
        <w:pStyle w:val="Zkladntext21"/>
        <w:numPr>
          <w:ilvl w:val="0"/>
          <w:numId w:val="27"/>
        </w:numPr>
        <w:ind w:left="675" w:hanging="315"/>
      </w:pPr>
      <w:r>
        <w:t>výstavba v obci byla usměrněna s cílem vyloučit vznik nových satelitních lokalit vyvolávající nadměrné infrastrukturní investice, vytvářejících prostorově-sociální segregaci s negativními vlivy na soudržnost obyvatel území,</w:t>
      </w:r>
    </w:p>
    <w:p w:rsidR="00162A26" w:rsidRDefault="00162A26">
      <w:pPr>
        <w:pStyle w:val="Zkladntext21"/>
        <w:numPr>
          <w:ilvl w:val="0"/>
          <w:numId w:val="27"/>
        </w:numPr>
        <w:ind w:left="675" w:hanging="315"/>
      </w:pPr>
      <w:r>
        <w:t>lokalizace a koncentrace vybavenosti je regulována především s ohledem na dopravní předpoklady území a další funkce (zejména vytváření souvislých ploch veřejné zeleně a zachování civilizačních  a kulturních hodnot),</w:t>
      </w:r>
    </w:p>
    <w:p w:rsidR="00162A26" w:rsidRDefault="00162A26">
      <w:pPr>
        <w:pStyle w:val="Zkladntext21"/>
        <w:numPr>
          <w:ilvl w:val="0"/>
          <w:numId w:val="27"/>
        </w:numPr>
        <w:ind w:left="675" w:hanging="315"/>
      </w:pPr>
      <w:r>
        <w:t>k vymezování nových rozvojových ploch na pozemcích, které jsou součástí ZPF, se přistoupilo až po využití vnitřních rezerv sídla a intenzifikaci využití stávajících podnikatelských areálů,</w:t>
      </w:r>
    </w:p>
    <w:p w:rsidR="00162A26" w:rsidRDefault="00162A26">
      <w:pPr>
        <w:pStyle w:val="Zkladntext21"/>
        <w:numPr>
          <w:ilvl w:val="0"/>
          <w:numId w:val="27"/>
        </w:numPr>
        <w:ind w:left="675" w:hanging="315"/>
      </w:pPr>
      <w:r>
        <w:t>racionálním využitím území jsou minimalizovány negativní dopady hospodářského rozvoje obce, zejména na životního prostředí,</w:t>
      </w:r>
    </w:p>
    <w:p w:rsidR="00162A26" w:rsidRDefault="00162A26">
      <w:pPr>
        <w:pStyle w:val="Zkladntext21"/>
        <w:numPr>
          <w:ilvl w:val="0"/>
          <w:numId w:val="27"/>
        </w:numPr>
        <w:ind w:left="675" w:hanging="315"/>
      </w:pPr>
      <w:r>
        <w:t>při urbanistickém rozvoji a intenzifikaci využití zastavěného území je minimalizována fragmentace krajiny a jsou podpořeny podmínky ke zvyšování biodiverzity krajiny,</w:t>
      </w:r>
    </w:p>
    <w:p w:rsidR="00162A26" w:rsidRDefault="00162A26">
      <w:pPr>
        <w:pStyle w:val="Zkladntext21"/>
        <w:numPr>
          <w:ilvl w:val="0"/>
          <w:numId w:val="27"/>
        </w:numPr>
        <w:ind w:left="675" w:hanging="315"/>
      </w:pPr>
      <w:r>
        <w:t>pro zlepšení dopravní dostupnosti a ochranu životního prostředí byl zpřesněn koridor silnic III/2341 a III/23210 návrhem přeložek a okružní křižovatky,</w:t>
      </w:r>
    </w:p>
    <w:p w:rsidR="00162A26" w:rsidRDefault="00162A26">
      <w:pPr>
        <w:pStyle w:val="Zkladntext21"/>
        <w:numPr>
          <w:ilvl w:val="0"/>
          <w:numId w:val="27"/>
        </w:numPr>
        <w:ind w:left="675" w:hanging="315"/>
      </w:pPr>
      <w:r>
        <w:t>územně jsou stabilizovány koridory technické infrastruktury nadmístního významu,</w:t>
      </w:r>
    </w:p>
    <w:p w:rsidR="00162A26" w:rsidRDefault="00162A26">
      <w:pPr>
        <w:pStyle w:val="Zkladntext21"/>
        <w:numPr>
          <w:ilvl w:val="0"/>
          <w:numId w:val="27"/>
        </w:numPr>
        <w:ind w:left="675" w:hanging="315"/>
      </w:pPr>
      <w:r>
        <w:t>ochranu volné krajiny podporuje návrh na intenzifikaci využití zastavěných a zastavitelných ploch,</w:t>
      </w:r>
    </w:p>
    <w:p w:rsidR="00162A26" w:rsidRDefault="00162A26">
      <w:pPr>
        <w:pStyle w:val="Zkladntext21"/>
        <w:numPr>
          <w:ilvl w:val="0"/>
          <w:numId w:val="27"/>
        </w:numPr>
        <w:ind w:left="675" w:hanging="315"/>
      </w:pPr>
      <w:r>
        <w:t>k retenci vody v území bylo využito zpřesnění lokálního, regionálního a nadregionálního územního systému ekologické stability.</w:t>
      </w:r>
    </w:p>
    <w:p w:rsidR="00162A26" w:rsidRDefault="00162A26">
      <w:pPr>
        <w:pStyle w:val="Zkladntext21"/>
        <w:ind w:left="675" w:hanging="315"/>
      </w:pPr>
    </w:p>
    <w:p w:rsidR="00162A26" w:rsidRDefault="00162A26">
      <w:pPr>
        <w:pStyle w:val="Zkladntext21"/>
      </w:pPr>
      <w:r>
        <w:t xml:space="preserve">  Zásady územního rozvoje Plzeňského kraje (ZÚR PK) byly vydány Zastupitelstvem Plzeňského kraje dne 2.9.2008 usnesením č.834/08 (nabytí účinnosti 17.10.2008). </w:t>
      </w:r>
    </w:p>
    <w:p w:rsidR="00162A26" w:rsidRDefault="00162A26">
      <w:pPr>
        <w:pStyle w:val="Zkladntext21"/>
      </w:pPr>
      <w:r>
        <w:t xml:space="preserve">        Přímé požadavky z vydaných ZÚR PK byly v návrhu ÚP respektovány :</w:t>
      </w:r>
    </w:p>
    <w:p w:rsidR="00162A26" w:rsidRDefault="00162A26">
      <w:pPr>
        <w:pStyle w:val="Zkladntext21"/>
        <w:ind w:firstLine="480"/>
      </w:pPr>
      <w:r>
        <w:lastRenderedPageBreak/>
        <w:t>Jižní část řešeného území se nachází v Transevropském multimodálním koridoru Praha (-Plzeň) – Nurnberg (OS1, VR1, III. tranzitní železniční koridor); území obce je součástí zpřesněné rozvojové osy OS1 Praha – Plzeň – hranice ČR.</w:t>
      </w:r>
    </w:p>
    <w:p w:rsidR="00162A26" w:rsidRDefault="00162A26">
      <w:pPr>
        <w:pStyle w:val="Zkladntext21"/>
        <w:ind w:firstLine="480"/>
      </w:pPr>
      <w:r>
        <w:t>Do jižního cípu řešeného území ÚP zasahuje koridor vysokorychlostní tratě VR1, který je vymezen v šíři 600m jako územní rezerva.</w:t>
      </w:r>
    </w:p>
    <w:p w:rsidR="00162A26" w:rsidRDefault="00162A26">
      <w:pPr>
        <w:pStyle w:val="Zkladntext21"/>
        <w:ind w:firstLine="480"/>
      </w:pPr>
      <w:r>
        <w:t>Řešeným územím prochází osa nadregionálního koridoru ÚSES K63 včetně ochranného pásma. Severní část území má vymezený funkční regionální biokoridor RK 1171, který je v návrhu zpřesněn a doplněn sítí lokálních a regionálních prvků ÚSES. Plocha dobývacího prostoru Těškov Kněžský vrch po ukončení těžby a rekultivaci je zařazena do územní rezervy pro začlenění do územního systému ekologické stability. Obdobně i navržený dobývací prostor Těškov II. Využití vymezeného chráněného ložiskového území pro výhledovou těžbu nerostných surovin bylo v návrhu ÚP zajištěno vymezením územní rezervy.</w:t>
      </w:r>
    </w:p>
    <w:p w:rsidR="00162A26" w:rsidRDefault="00162A26">
      <w:pPr>
        <w:pStyle w:val="Zkladntext21"/>
        <w:ind w:firstLine="480"/>
      </w:pPr>
      <w:r>
        <w:t>Území obce spadá do tří krajinných oblastí : plošně největší, centrální část území obce spadá do krajinné oblasti č.4 Holoubkovská oblast, severní cíp spadá do krajinné oblasti č.5 Radečská oblast a západní část zasahuje do krajinné oblasti č.3 Rokycanská oblast. Do širšího území zasahují tři krajinné veduty. ZÚR výše uvedené oblasti a veduty stanovuje jako nadmístní hodnoty a přisuzuje jim z krajinářského hlediska zvýšenou ochranu před narušením.</w:t>
      </w:r>
    </w:p>
    <w:p w:rsidR="00162A26" w:rsidRDefault="00162A26">
      <w:pPr>
        <w:pStyle w:val="Zkladntext21"/>
        <w:ind w:firstLine="480"/>
      </w:pPr>
      <w:r>
        <w:t>Při návrhu nových rozvojových ploch byly upřednostňovány volné plochy v zastavěném území, brownfields a plochy s III. a IV. třídou ochrany ZPF.</w:t>
      </w:r>
    </w:p>
    <w:p w:rsidR="00162A26" w:rsidRDefault="00162A26">
      <w:pPr>
        <w:pStyle w:val="Zkladntext21"/>
        <w:ind w:firstLine="480"/>
      </w:pPr>
      <w:r>
        <w:t>Nad rámec konkrétních úkolů pro řešení v návrhu územního plánu byl zajištěn soulad návrhu ÚP s celými ZÚR Plzeňského kraje.</w:t>
      </w:r>
    </w:p>
    <w:p w:rsidR="00162A26" w:rsidRDefault="00162A26">
      <w:pPr>
        <w:pStyle w:val="Zkladntext21"/>
        <w:ind w:firstLine="480"/>
      </w:pPr>
      <w:r>
        <w:t>Byla zkoordinována návaznost návrhu s územně plánovacími dokumentacemi sousedních měst a obcí (ÚSES), s preferencí podpory regionálních a vyšších rozvojových záměrů a ucelenosti rozvojových záměrů obce. Snahou bylo další zvyšování atraktivnosti správního území obce pro trvalé bydlení a hospodářské aktivity.</w:t>
      </w:r>
    </w:p>
    <w:p w:rsidR="00162A26" w:rsidRDefault="00162A26">
      <w:pPr>
        <w:pStyle w:val="Zkladntext21"/>
      </w:pPr>
    </w:p>
    <w:p w:rsidR="00162A26" w:rsidRDefault="00162A26">
      <w:pPr>
        <w:pStyle w:val="Zkladntext21"/>
      </w:pPr>
      <w:r>
        <w:t>V návrhu ÚP byly řešeny všechny limity a problémy z ÚAP a DPR týkající se k.ú. Těškov.</w:t>
      </w:r>
    </w:p>
    <w:p w:rsidR="00162A26" w:rsidRDefault="00162A26">
      <w:pPr>
        <w:pStyle w:val="Zkladntext21"/>
        <w:ind w:hanging="45"/>
        <w:rPr>
          <w:b/>
          <w:bCs/>
          <w:szCs w:val="24"/>
          <w:u w:val="single"/>
        </w:rPr>
      </w:pPr>
    </w:p>
    <w:p w:rsidR="00162A26" w:rsidRDefault="00162A26">
      <w:pPr>
        <w:pStyle w:val="Zkladntext21"/>
        <w:ind w:hanging="45"/>
        <w:rPr>
          <w:b/>
          <w:bCs/>
          <w:szCs w:val="24"/>
          <w:u w:val="single"/>
        </w:rPr>
      </w:pPr>
    </w:p>
    <w:p w:rsidR="00162A26" w:rsidRDefault="00162A26">
      <w:pPr>
        <w:jc w:val="both"/>
        <w:rPr>
          <w:rFonts w:ascii="Arial" w:hAnsi="Arial"/>
          <w:sz w:val="24"/>
          <w:szCs w:val="24"/>
          <w:u w:val="single"/>
        </w:rPr>
      </w:pPr>
      <w:r>
        <w:rPr>
          <w:rFonts w:ascii="Arial" w:hAnsi="Arial"/>
          <w:sz w:val="24"/>
          <w:szCs w:val="24"/>
          <w:u w:val="single"/>
        </w:rPr>
        <w:t>VYHODNOCENÍ SOULADU S POŽADAVKY ZVLÁŠTNÍCH PŘEDPISŮ – SOULAD SE STANOVISKY DOTČENÝCH ORGÁNŮ PODLE ZVLÁŠTNÍCH PRÁVNÍCH PŘEDPISŮ, POPŘÍPADĚ S VÝSLEDKEM  ŘEŠENÍ ROZPORŮ</w:t>
      </w:r>
    </w:p>
    <w:p w:rsidR="00162A26" w:rsidRDefault="00162A26">
      <w:pPr>
        <w:ind w:left="-15"/>
        <w:jc w:val="both"/>
      </w:pPr>
    </w:p>
    <w:p w:rsidR="00162A26" w:rsidRDefault="00162A26">
      <w:pPr>
        <w:ind w:left="-15"/>
        <w:jc w:val="both"/>
        <w:rPr>
          <w:rFonts w:ascii="Arial" w:hAnsi="Arial"/>
          <w:sz w:val="24"/>
          <w:szCs w:val="24"/>
        </w:rPr>
      </w:pPr>
      <w:r>
        <w:rPr>
          <w:rFonts w:ascii="Arial" w:hAnsi="Arial"/>
          <w:sz w:val="24"/>
          <w:szCs w:val="24"/>
        </w:rPr>
        <w:t xml:space="preserve">   Návrh ÚP není v rozporu s požadavky zvláštních právních předpisů. Vyhodnocení souladu návrhu ÚP se stanovisky proběhne po ukončení společného jednání o návrhu ÚP.</w:t>
      </w:r>
    </w:p>
    <w:p w:rsidR="00162A26" w:rsidRDefault="00162A26">
      <w:pPr>
        <w:ind w:left="426" w:hanging="426"/>
        <w:jc w:val="both"/>
      </w:pPr>
    </w:p>
    <w:p w:rsidR="00162A26" w:rsidRDefault="00162A26">
      <w:pPr>
        <w:jc w:val="both"/>
        <w:rPr>
          <w:rFonts w:ascii="Arial" w:hAnsi="Arial"/>
          <w:sz w:val="24"/>
          <w:szCs w:val="24"/>
          <w:u w:val="single"/>
        </w:rPr>
      </w:pPr>
      <w:r>
        <w:rPr>
          <w:rFonts w:ascii="Arial" w:hAnsi="Arial"/>
          <w:sz w:val="24"/>
          <w:szCs w:val="24"/>
          <w:u w:val="single"/>
        </w:rPr>
        <w:t>VYHODNOCENÍ SOULADU S CÍLY A ÚKOLY ÚZEMNÍHO PLÁNOVÁNÍ</w:t>
      </w:r>
    </w:p>
    <w:p w:rsidR="00162A26" w:rsidRDefault="00162A26">
      <w:pPr>
        <w:pStyle w:val="Zkladntext21"/>
      </w:pPr>
      <w:r>
        <w:t xml:space="preserve">    Návrh ÚP je zpracován v souladu s úkoly územního plánování a navrhovaným řešením přispívá k rozvoji a ochraně stávajících hodnot území.</w:t>
      </w:r>
    </w:p>
    <w:p w:rsidR="00162A26" w:rsidRDefault="00162A26">
      <w:pPr>
        <w:pStyle w:val="Zkladntext21"/>
      </w:pPr>
    </w:p>
    <w:p w:rsidR="00162A26" w:rsidRDefault="00162A26">
      <w:pPr>
        <w:pStyle w:val="Zkladntext21"/>
      </w:pPr>
    </w:p>
    <w:p w:rsidR="00162A26" w:rsidRDefault="00162A26">
      <w:pPr>
        <w:jc w:val="both"/>
        <w:rPr>
          <w:rFonts w:ascii="Arial" w:hAnsi="Arial"/>
          <w:sz w:val="24"/>
          <w:szCs w:val="24"/>
          <w:u w:val="single"/>
        </w:rPr>
      </w:pPr>
      <w:r>
        <w:rPr>
          <w:rFonts w:ascii="Arial" w:hAnsi="Arial"/>
          <w:sz w:val="24"/>
          <w:szCs w:val="24"/>
          <w:u w:val="single"/>
        </w:rPr>
        <w:lastRenderedPageBreak/>
        <w:t>VYHODNOCENÍ SOULADU S POŽADAKY STAVEBNÍHO ZÁKONA A JEHO PROVÁDĚCÍCH PRÁVNÍCH PŘEDPISŮ</w:t>
      </w:r>
    </w:p>
    <w:p w:rsidR="00162A26" w:rsidRDefault="00162A26">
      <w:pPr>
        <w:pStyle w:val="Zkladntext21"/>
      </w:pPr>
    </w:p>
    <w:p w:rsidR="00162A26" w:rsidRDefault="00162A26">
      <w:pPr>
        <w:pStyle w:val="Zkladntext21"/>
      </w:pPr>
      <w:r>
        <w:t xml:space="preserve">   Návrh ÚP není v rozporu s požadavky stavebního zákona a jeho prováděcích předpisů.</w:t>
      </w:r>
    </w:p>
    <w:p w:rsidR="00162A26" w:rsidRDefault="00162A26">
      <w:pPr>
        <w:pStyle w:val="Zkladntext21"/>
      </w:pPr>
    </w:p>
    <w:p w:rsidR="00162A26" w:rsidRDefault="00162A26">
      <w:pPr>
        <w:jc w:val="both"/>
        <w:rPr>
          <w:rFonts w:ascii="Arial" w:hAnsi="Arial"/>
          <w:sz w:val="24"/>
          <w:u w:val="single"/>
        </w:rPr>
      </w:pPr>
      <w:r>
        <w:rPr>
          <w:rFonts w:ascii="Arial" w:hAnsi="Arial"/>
          <w:sz w:val="24"/>
          <w:u w:val="single"/>
        </w:rPr>
        <w:t>DOPRAVNÍ A TECHNICKÁ INFRASTRUKTURA</w:t>
      </w:r>
    </w:p>
    <w:p w:rsidR="00162A26" w:rsidRDefault="00162A26">
      <w:pPr>
        <w:jc w:val="both"/>
        <w:rPr>
          <w:rFonts w:ascii="Arial" w:hAnsi="Arial"/>
          <w:b/>
          <w:bCs/>
          <w:sz w:val="24"/>
        </w:rPr>
      </w:pPr>
    </w:p>
    <w:p w:rsidR="00162A26" w:rsidRDefault="00162A26">
      <w:pPr>
        <w:jc w:val="both"/>
        <w:rPr>
          <w:rFonts w:ascii="Arial" w:hAnsi="Arial" w:cs="Arial"/>
          <w:sz w:val="24"/>
          <w:u w:val="single"/>
        </w:rPr>
      </w:pPr>
      <w:r>
        <w:rPr>
          <w:rFonts w:ascii="Arial" w:hAnsi="Arial" w:cs="Arial"/>
          <w:sz w:val="24"/>
          <w:u w:val="single"/>
        </w:rPr>
        <w:t>Silniční doprava :</w:t>
      </w:r>
    </w:p>
    <w:p w:rsidR="00162A26" w:rsidRDefault="00162A26">
      <w:pPr>
        <w:jc w:val="both"/>
      </w:pPr>
    </w:p>
    <w:p w:rsidR="00162A26" w:rsidRDefault="00162A26">
      <w:pPr>
        <w:jc w:val="both"/>
        <w:rPr>
          <w:rFonts w:ascii="Arial" w:hAnsi="Arial" w:cs="Arial"/>
          <w:sz w:val="22"/>
          <w:szCs w:val="22"/>
        </w:rPr>
      </w:pPr>
      <w:r>
        <w:rPr>
          <w:rFonts w:ascii="Arial" w:hAnsi="Arial" w:cs="Arial"/>
          <w:sz w:val="22"/>
          <w:szCs w:val="22"/>
        </w:rPr>
        <w:t xml:space="preserve">    Hlavním důvodem úpravy křižovatky a přeložení silnice je zejména provoz těžké dopravy, který je v převážném rozsahu vyvoláván činností a dopravní obsluhou kamenolomu.</w:t>
      </w:r>
    </w:p>
    <w:p w:rsidR="00162A26" w:rsidRDefault="00162A26">
      <w:pPr>
        <w:jc w:val="both"/>
        <w:rPr>
          <w:rFonts w:ascii="Arial" w:hAnsi="Arial" w:cs="Arial"/>
          <w:sz w:val="24"/>
          <w:szCs w:val="24"/>
        </w:rPr>
      </w:pPr>
      <w:r>
        <w:rPr>
          <w:rFonts w:ascii="Arial" w:hAnsi="Arial" w:cs="Arial"/>
          <w:sz w:val="24"/>
          <w:szCs w:val="24"/>
        </w:rPr>
        <w:t>-  zastavitelné plochy pro bydlení a občanské vybavení budou napojeny  na stávající místní komunikace funkční skupiny C a na silnice III. tříd. Zastavitelné plochy výroby a dopravní infrastruktury budou napojeny na systém nově navržených přeložek III. tříd.</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místní komunikace funkční skupiny C budou vždy navrhovány s minimálně jednostranným chodníkem pro pěší</w:t>
      </w:r>
    </w:p>
    <w:p w:rsidR="00162A26" w:rsidRDefault="00162A26">
      <w:pPr>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xml:space="preserve">-  nově navrhované plochy dopravní infrastruktury jsou navrženy na jižním okraji zástavby v prostoru křižovatkového napojení silnice III/2341 a III/23210. </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sz w:val="24"/>
          <w:szCs w:val="24"/>
        </w:rPr>
        <w:t>- na místní komunikace budou navazovat účelové komunikace resp. polní cesty v dostatečných technických parametrech ;</w:t>
      </w:r>
    </w:p>
    <w:p w:rsidR="00162A26" w:rsidRDefault="00162A26">
      <w:pPr>
        <w:jc w:val="both"/>
        <w:rPr>
          <w:rFonts w:ascii="Arial" w:hAnsi="Arial" w:cs="Arial"/>
          <w:sz w:val="24"/>
          <w:szCs w:val="24"/>
        </w:rPr>
      </w:pPr>
    </w:p>
    <w:p w:rsidR="00162A26" w:rsidRDefault="00162A26">
      <w:pPr>
        <w:jc w:val="both"/>
        <w:rPr>
          <w:rFonts w:ascii="Arial" w:hAnsi="Arial" w:cs="Arial"/>
          <w:sz w:val="24"/>
          <w:szCs w:val="24"/>
        </w:rPr>
      </w:pPr>
      <w:r>
        <w:rPr>
          <w:rFonts w:ascii="Arial" w:hAnsi="Arial" w:cs="Arial"/>
          <w:b/>
          <w:sz w:val="24"/>
          <w:szCs w:val="24"/>
        </w:rPr>
        <w:t>návrhové kategorie silnic</w:t>
      </w:r>
      <w:r>
        <w:rPr>
          <w:rFonts w:ascii="Arial" w:hAnsi="Arial" w:cs="Arial"/>
          <w:sz w:val="24"/>
          <w:szCs w:val="24"/>
        </w:rPr>
        <w:t xml:space="preserve"> : silnice III. třídy  -  S 7,5/60  -  mimo zastavěné území</w:t>
      </w:r>
    </w:p>
    <w:p w:rsidR="00162A26" w:rsidRDefault="00162A26">
      <w:pPr>
        <w:rPr>
          <w:rFonts w:ascii="Arial" w:hAnsi="Arial" w:cs="Arial"/>
          <w:sz w:val="24"/>
          <w:szCs w:val="24"/>
        </w:rPr>
      </w:pPr>
      <w:r>
        <w:rPr>
          <w:rFonts w:ascii="Arial" w:hAnsi="Arial" w:cs="Arial"/>
          <w:sz w:val="24"/>
          <w:szCs w:val="24"/>
        </w:rPr>
        <w:t xml:space="preserve">                                                  </w:t>
      </w:r>
    </w:p>
    <w:p w:rsidR="00162A26" w:rsidRDefault="00162A26">
      <w:pPr>
        <w:tabs>
          <w:tab w:val="left" w:pos="31190"/>
        </w:tabs>
        <w:ind w:left="3090" w:hanging="3060"/>
        <w:rPr>
          <w:rFonts w:ascii="Arial" w:hAnsi="Arial" w:cs="Arial"/>
          <w:sz w:val="24"/>
          <w:szCs w:val="24"/>
        </w:rPr>
      </w:pPr>
      <w:r>
        <w:rPr>
          <w:rFonts w:ascii="Arial" w:hAnsi="Arial" w:cs="Arial"/>
          <w:b/>
          <w:sz w:val="24"/>
          <w:szCs w:val="24"/>
        </w:rPr>
        <w:t>typ příčného uspořádání</w:t>
      </w:r>
      <w:r>
        <w:rPr>
          <w:rFonts w:ascii="Arial" w:hAnsi="Arial" w:cs="Arial"/>
          <w:sz w:val="24"/>
          <w:szCs w:val="24"/>
        </w:rPr>
        <w:t xml:space="preserve"> :  silnice III. třídy - MO2  10/7/50  -  C  -  v zastavěném   území    </w:t>
      </w:r>
    </w:p>
    <w:p w:rsidR="00162A26" w:rsidRDefault="00162A26">
      <w:pPr>
        <w:tabs>
          <w:tab w:val="left" w:pos="3380"/>
        </w:tabs>
        <w:rPr>
          <w:rFonts w:ascii="Arial" w:hAnsi="Arial" w:cs="Arial"/>
          <w:sz w:val="22"/>
          <w:szCs w:val="22"/>
        </w:rPr>
      </w:pPr>
      <w:r>
        <w:rPr>
          <w:rFonts w:ascii="Arial" w:hAnsi="Arial" w:cs="Arial"/>
          <w:sz w:val="24"/>
          <w:szCs w:val="24"/>
        </w:rPr>
        <w:t xml:space="preserve">                                              místní komunikace  - MO2  10/7/30  -  C</w:t>
      </w:r>
      <w:r>
        <w:rPr>
          <w:rFonts w:ascii="Arial" w:hAnsi="Arial" w:cs="Arial"/>
          <w:sz w:val="22"/>
          <w:szCs w:val="22"/>
        </w:rPr>
        <w:t xml:space="preserve"> </w:t>
      </w:r>
    </w:p>
    <w:p w:rsidR="00162A26" w:rsidRDefault="00162A26">
      <w:pPr>
        <w:jc w:val="both"/>
        <w:rPr>
          <w:rFonts w:ascii="Arial" w:hAnsi="Arial"/>
          <w:sz w:val="24"/>
          <w:szCs w:val="24"/>
        </w:rPr>
      </w:pPr>
      <w:r>
        <w:rPr>
          <w:rFonts w:ascii="Arial" w:hAnsi="Arial"/>
          <w:sz w:val="24"/>
          <w:szCs w:val="24"/>
          <w:u w:val="single"/>
        </w:rPr>
        <w:t>Zásobování vodou</w:t>
      </w:r>
      <w:r>
        <w:rPr>
          <w:rFonts w:ascii="Arial" w:hAnsi="Arial"/>
          <w:b/>
          <w:sz w:val="24"/>
          <w:szCs w:val="24"/>
        </w:rPr>
        <w:t>:</w:t>
      </w:r>
      <w:r>
        <w:rPr>
          <w:rFonts w:ascii="Arial" w:hAnsi="Arial"/>
          <w:sz w:val="24"/>
          <w:szCs w:val="24"/>
        </w:rPr>
        <w:t xml:space="preserve"> </w:t>
      </w:r>
    </w:p>
    <w:p w:rsidR="00162A26" w:rsidRDefault="00162A26">
      <w:pPr>
        <w:ind w:hanging="30"/>
        <w:jc w:val="both"/>
        <w:rPr>
          <w:rFonts w:ascii="Arial" w:hAnsi="Arial"/>
          <w:sz w:val="24"/>
          <w:szCs w:val="24"/>
        </w:rPr>
      </w:pPr>
      <w:r>
        <w:rPr>
          <w:rFonts w:ascii="Arial" w:hAnsi="Arial"/>
          <w:sz w:val="24"/>
          <w:szCs w:val="24"/>
        </w:rPr>
        <w:t xml:space="preserve">    Obec Těškov je zásobována pitnou vodou z vodovodu pro veřejnou potřebu s prameništěm severně na katastru obce Lhota pod Radčem. Zdrojem vody je vrtaná studna a zářez se sběrnou jímkou a čerpací stanicí. Čerpací stanice je oplocena, kolem zdrojů nejsou vyhlášena a vytýčena pásma hygienické ochrany. Čerpací stanicí se voda bez úpravy čerpá do zemního vodojemu na zalesněném návrší severně nad obcí v nadmořské výšce 557,96/554,66 m. Vodojem je jednokomorový, objemu 150 m</w:t>
      </w:r>
      <w:r>
        <w:rPr>
          <w:rFonts w:ascii="Arial" w:hAnsi="Arial"/>
          <w:sz w:val="24"/>
          <w:szCs w:val="24"/>
          <w:vertAlign w:val="superscript"/>
        </w:rPr>
        <w:t>3</w:t>
      </w:r>
      <w:r>
        <w:rPr>
          <w:rFonts w:ascii="Arial" w:hAnsi="Arial"/>
          <w:sz w:val="24"/>
          <w:szCs w:val="24"/>
        </w:rPr>
        <w:t>. Z vodojemu je obec zásobována větvenou a částečně okruhovanou sítí gravitačně. Z vodovodu pro veřejnou potřebu je zásobováno cca 88 % obyvatel, zbývajících asi 12 %, zejména v budovách na samotě je zásobováno z lokálních studní.</w:t>
      </w:r>
    </w:p>
    <w:p w:rsidR="00162A26" w:rsidRDefault="00162A26">
      <w:pPr>
        <w:ind w:firstLine="300"/>
        <w:jc w:val="both"/>
        <w:rPr>
          <w:rFonts w:ascii="Arial" w:hAnsi="Arial"/>
          <w:sz w:val="24"/>
          <w:szCs w:val="24"/>
        </w:rPr>
      </w:pPr>
      <w:r>
        <w:tab/>
      </w:r>
      <w:r>
        <w:rPr>
          <w:rFonts w:ascii="Arial" w:hAnsi="Arial"/>
          <w:sz w:val="24"/>
          <w:szCs w:val="24"/>
        </w:rPr>
        <w:t>Samostatný vodovod se studnou a čerpací stanicí jižně pod obcí má areál zemědělského obchodního družstva Zbiroh na jihozápadním okraji zástavby obce.</w:t>
      </w:r>
    </w:p>
    <w:p w:rsidR="00162A26" w:rsidRDefault="00162A26">
      <w:pPr>
        <w:ind w:firstLine="300"/>
        <w:jc w:val="both"/>
        <w:rPr>
          <w:rFonts w:ascii="Arial" w:hAnsi="Arial"/>
          <w:sz w:val="24"/>
          <w:szCs w:val="24"/>
        </w:rPr>
      </w:pPr>
      <w:r>
        <w:rPr>
          <w:rFonts w:ascii="Arial" w:hAnsi="Arial"/>
          <w:sz w:val="24"/>
          <w:szCs w:val="24"/>
        </w:rPr>
        <w:tab/>
        <w:t xml:space="preserve">Dnešní vodovod pro veřejnou potřebu vyhovuje potřebám obce i pro další rozvoj. Vydatnost zdrojů v prameništi není měřena. Pro případ nedostatku vody </w:t>
      </w:r>
      <w:r>
        <w:rPr>
          <w:rFonts w:ascii="Arial" w:hAnsi="Arial"/>
          <w:sz w:val="24"/>
          <w:szCs w:val="24"/>
        </w:rPr>
        <w:lastRenderedPageBreak/>
        <w:t xml:space="preserve">v budoucnu při větším rozšíření bytové výstavby v obci doporučujeme posílit vydatnost prameniště vybudováním další studny. Doporučujeme rovněž vytýčit pásmo hygienické ochrany vodního zdroje v pramenní oblasti Lhotského potoka. Vodovodní síť v obci navrhujeme prodloužit novými zásobovacími řady do ploch nově navrhovaných k zástavbě a pokud možno jednotlivé části sítě okruhovat. Při dostavbě vodovodní sítě lze vycházet z projektové dokumentace z roku 1995.   </w:t>
      </w:r>
    </w:p>
    <w:p w:rsidR="00162A26" w:rsidRDefault="00162A26">
      <w:pPr>
        <w:ind w:firstLine="300"/>
        <w:jc w:val="both"/>
        <w:rPr>
          <w:rFonts w:ascii="Arial" w:hAnsi="Arial"/>
          <w:sz w:val="24"/>
          <w:szCs w:val="24"/>
        </w:rPr>
      </w:pPr>
      <w:r>
        <w:rPr>
          <w:rFonts w:ascii="Arial" w:hAnsi="Arial"/>
          <w:sz w:val="24"/>
          <w:szCs w:val="24"/>
        </w:rPr>
        <w:tab/>
        <w:t>Pro nutnou vydatnost vlastního vodního zdroje pro obec můžeme provést výpočet podle čísel směrné potřeby vody dle přílohy č. 12 vyhlášky MZ ČR č. 428/2001 ve znění vyhl. č. 120/2011 Sb. Budeme uvažovat s výhledovým počtem zásobovaných obyvatel obce 380 :</w:t>
      </w:r>
    </w:p>
    <w:p w:rsidR="00162A26" w:rsidRDefault="00162A26">
      <w:pPr>
        <w:ind w:firstLine="15"/>
        <w:jc w:val="both"/>
        <w:rPr>
          <w:rFonts w:ascii="Arial" w:hAnsi="Arial"/>
          <w:sz w:val="24"/>
          <w:szCs w:val="24"/>
          <w:vertAlign w:val="superscript"/>
        </w:rPr>
      </w:pPr>
      <w:r>
        <w:rPr>
          <w:rFonts w:ascii="Arial" w:hAnsi="Arial"/>
          <w:sz w:val="24"/>
          <w:szCs w:val="24"/>
        </w:rPr>
        <w:t xml:space="preserve">      Denní průměr potřeby vody     Q</w:t>
      </w:r>
      <w:r>
        <w:rPr>
          <w:rFonts w:ascii="Arial" w:hAnsi="Arial"/>
          <w:sz w:val="24"/>
          <w:szCs w:val="24"/>
          <w:vertAlign w:val="subscript"/>
        </w:rPr>
        <w:t>d</w:t>
      </w:r>
      <w:r>
        <w:rPr>
          <w:rFonts w:ascii="Arial" w:hAnsi="Arial"/>
          <w:sz w:val="24"/>
          <w:szCs w:val="24"/>
        </w:rPr>
        <w:t xml:space="preserve">  =  380 x 96    =  36 480  l.den</w:t>
      </w:r>
      <w:r>
        <w:rPr>
          <w:rFonts w:ascii="Arial" w:hAnsi="Arial"/>
          <w:sz w:val="24"/>
          <w:szCs w:val="24"/>
          <w:vertAlign w:val="superscript"/>
        </w:rPr>
        <w:t>-1</w:t>
      </w:r>
      <w:r>
        <w:rPr>
          <w:rFonts w:ascii="Arial" w:hAnsi="Arial"/>
          <w:sz w:val="24"/>
          <w:szCs w:val="24"/>
        </w:rPr>
        <w:t xml:space="preserve">  =  0,422  l.s</w:t>
      </w:r>
      <w:r>
        <w:rPr>
          <w:rFonts w:ascii="Arial" w:hAnsi="Arial"/>
          <w:sz w:val="24"/>
          <w:szCs w:val="24"/>
          <w:vertAlign w:val="superscript"/>
        </w:rPr>
        <w:t>-1</w:t>
      </w:r>
    </w:p>
    <w:p w:rsidR="00162A26" w:rsidRDefault="00162A26">
      <w:pPr>
        <w:rPr>
          <w:rFonts w:ascii="Arial" w:hAnsi="Arial"/>
          <w:sz w:val="24"/>
          <w:szCs w:val="24"/>
          <w:vertAlign w:val="superscript"/>
        </w:rPr>
      </w:pPr>
      <w:r>
        <w:rPr>
          <w:rFonts w:ascii="Arial" w:hAnsi="Arial"/>
          <w:sz w:val="24"/>
          <w:szCs w:val="24"/>
        </w:rPr>
        <w:t xml:space="preserve">      Denní maximu potřeby (nárok na vydatnost vodního zdroje):</w:t>
      </w:r>
      <w:r>
        <w:rPr>
          <w:rFonts w:ascii="Arial" w:hAnsi="Arial"/>
          <w:sz w:val="24"/>
          <w:szCs w:val="24"/>
        </w:rPr>
        <w:br/>
        <w:t xml:space="preserve">                                                       Q</w:t>
      </w:r>
      <w:r>
        <w:rPr>
          <w:rFonts w:ascii="Arial" w:hAnsi="Arial"/>
          <w:sz w:val="24"/>
          <w:szCs w:val="24"/>
          <w:vertAlign w:val="subscript"/>
        </w:rPr>
        <w:t>m</w:t>
      </w:r>
      <w:r>
        <w:rPr>
          <w:rFonts w:ascii="Arial" w:hAnsi="Arial"/>
          <w:sz w:val="24"/>
          <w:szCs w:val="24"/>
        </w:rPr>
        <w:t xml:space="preserve">  =  1,5 x  Q</w:t>
      </w:r>
      <w:r>
        <w:rPr>
          <w:rFonts w:ascii="Arial" w:hAnsi="Arial"/>
          <w:sz w:val="24"/>
          <w:szCs w:val="24"/>
          <w:vertAlign w:val="subscript"/>
        </w:rPr>
        <w:t>d</w:t>
      </w:r>
      <w:r>
        <w:rPr>
          <w:rFonts w:ascii="Arial" w:hAnsi="Arial"/>
          <w:sz w:val="24"/>
          <w:szCs w:val="24"/>
        </w:rPr>
        <w:t xml:space="preserve">  =   1,5  x  0,422   =  0,633  l.s</w:t>
      </w:r>
      <w:r>
        <w:rPr>
          <w:rFonts w:ascii="Arial" w:hAnsi="Arial"/>
          <w:sz w:val="24"/>
          <w:szCs w:val="24"/>
          <w:vertAlign w:val="superscript"/>
        </w:rPr>
        <w:t>-1</w:t>
      </w:r>
    </w:p>
    <w:p w:rsidR="00162A26" w:rsidRDefault="00162A26">
      <w:pPr>
        <w:jc w:val="both"/>
        <w:rPr>
          <w:rFonts w:ascii="Arial" w:hAnsi="Arial"/>
          <w:sz w:val="24"/>
          <w:szCs w:val="24"/>
        </w:rPr>
      </w:pPr>
      <w:r>
        <w:rPr>
          <w:rFonts w:ascii="Arial" w:hAnsi="Arial"/>
          <w:sz w:val="24"/>
          <w:szCs w:val="24"/>
        </w:rPr>
        <w:tab/>
        <w:t>Pro objekty stojící o samotě mimo souvislou zástavbu obce (hájovna, rekreační chaty apod.) navrhujeme ponechat zásobování vodou jako dnes na lokálních zdrojích (studnách). Nepočítá se v těchto lokalitách s výstavbou vodovodu pro veřejnou potřebu.</w:t>
      </w:r>
    </w:p>
    <w:p w:rsidR="00162A26" w:rsidRDefault="00162A26">
      <w:pPr>
        <w:jc w:val="both"/>
        <w:rPr>
          <w:rFonts w:ascii="Arial" w:hAnsi="Arial"/>
          <w:sz w:val="24"/>
          <w:szCs w:val="24"/>
        </w:rPr>
      </w:pPr>
      <w:r>
        <w:rPr>
          <w:rFonts w:ascii="Arial" w:hAnsi="Arial"/>
          <w:sz w:val="24"/>
          <w:szCs w:val="24"/>
        </w:rPr>
        <w:tab/>
        <w:t xml:space="preserve">Zabezpečení obce proti požáru – zásobování požární vodou – je možné pro první zásah z hydrantů osazených na vodovodní síti. Jako zásoba požární vody pro převážnou část obce vyhovuje návesní rybník. </w:t>
      </w:r>
    </w:p>
    <w:p w:rsidR="00162A26" w:rsidRDefault="00162A26">
      <w:pPr>
        <w:jc w:val="both"/>
        <w:rPr>
          <w:rFonts w:ascii="Arial" w:hAnsi="Arial"/>
          <w:sz w:val="24"/>
          <w:szCs w:val="24"/>
        </w:rPr>
      </w:pPr>
      <w:r>
        <w:rPr>
          <w:rFonts w:ascii="Arial" w:hAnsi="Arial"/>
          <w:sz w:val="24"/>
          <w:szCs w:val="24"/>
        </w:rPr>
        <w:tab/>
        <w:t>Nouzové zásobování pitnou vodou v případě krizové situace v souladu s plánem rozvoje vodovodů a kanalizací Plzeňského kraje  předpokládáme cisternami z vodovodu obce Mýto (asi 3 km), zdrojem užitkové vody může být Lhotský či Voldušský potok nebo potok Chejlava.</w:t>
      </w:r>
    </w:p>
    <w:p w:rsidR="00162A26" w:rsidRDefault="00162A26">
      <w:pPr>
        <w:jc w:val="both"/>
        <w:rPr>
          <w:rFonts w:ascii="Arial" w:hAnsi="Arial"/>
          <w:sz w:val="24"/>
          <w:szCs w:val="24"/>
          <w:u w:val="single"/>
        </w:rPr>
      </w:pPr>
    </w:p>
    <w:p w:rsidR="00162A26" w:rsidRDefault="00162A26">
      <w:pPr>
        <w:jc w:val="both"/>
        <w:rPr>
          <w:rFonts w:ascii="Arial" w:hAnsi="Arial"/>
          <w:sz w:val="24"/>
          <w:szCs w:val="24"/>
          <w:u w:val="single"/>
        </w:rPr>
      </w:pPr>
      <w:r>
        <w:rPr>
          <w:rFonts w:ascii="Arial" w:hAnsi="Arial"/>
          <w:sz w:val="24"/>
          <w:szCs w:val="24"/>
          <w:u w:val="single"/>
        </w:rPr>
        <w:t xml:space="preserve"> Kanalizace, čištění odpadních vod:</w:t>
      </w:r>
    </w:p>
    <w:p w:rsidR="00162A26" w:rsidRDefault="00162A26">
      <w:pPr>
        <w:jc w:val="both"/>
        <w:rPr>
          <w:rFonts w:ascii="Arial" w:hAnsi="Arial"/>
          <w:sz w:val="24"/>
          <w:szCs w:val="24"/>
        </w:rPr>
      </w:pPr>
      <w:r>
        <w:rPr>
          <w:rFonts w:ascii="Arial" w:hAnsi="Arial"/>
          <w:sz w:val="24"/>
          <w:szCs w:val="24"/>
        </w:rPr>
        <w:tab/>
        <w:t>V obci Těškov je vybudována jednotná kanalizační síť částečně z kameniny a částečně z betonových trub bez nároku na těsnost stok. Celková délka této kanalizace pro veřejnou potřebu činí cca 3970 m. Do kanalizace je po přečištění odpadních vod v septicích nebo domovních čistírnách připojeno asi 80 % obyvatel obce. Kanalizace je vyústěna do melioračního systému pod obcí a do potoka Chejlava. Do kanalizace je připojen i přepad z návesního rybníka, který je napájen vodou ze systému drenáží východně nad obcí.  Asi 20 % obyvatel zachycuje odpadní vody v žumpách a vyváží je buď do ČOV Mýto nebo na zemědělské pozemky.</w:t>
      </w:r>
    </w:p>
    <w:p w:rsidR="00162A26" w:rsidRDefault="00162A26">
      <w:pPr>
        <w:jc w:val="both"/>
        <w:rPr>
          <w:rFonts w:ascii="Arial" w:hAnsi="Arial"/>
          <w:sz w:val="24"/>
          <w:szCs w:val="24"/>
        </w:rPr>
      </w:pPr>
      <w:r>
        <w:rPr>
          <w:rFonts w:ascii="Arial" w:hAnsi="Arial"/>
          <w:sz w:val="24"/>
          <w:szCs w:val="24"/>
        </w:rPr>
        <w:tab/>
        <w:t>V souladu s plánem rozvoje vodovodů a kanalizací Plzeňského kraje obec počítá s vybudováním centrální čistírny odpadních vod s dešťovou zdrží, pro kterou vyčleňujeme pozemek jižně od obce nad pravým břehem potoka Chejlava. Přitom bude nezbytné postarat se o vodotěsnost dosud netěsných částí kanalizace (například vyvložkováním) a vybudovat na přívodní stoce před čistírnou odlehčovací komoru pro odlehčení přívalových dešťových a balastních vod.</w:t>
      </w:r>
    </w:p>
    <w:p w:rsidR="00162A26" w:rsidRDefault="00162A26">
      <w:pPr>
        <w:jc w:val="both"/>
        <w:rPr>
          <w:rFonts w:ascii="Arial" w:hAnsi="Arial"/>
          <w:sz w:val="24"/>
          <w:szCs w:val="24"/>
        </w:rPr>
      </w:pPr>
      <w:r>
        <w:rPr>
          <w:rFonts w:ascii="Arial" w:hAnsi="Arial"/>
          <w:sz w:val="24"/>
          <w:szCs w:val="24"/>
        </w:rPr>
        <w:tab/>
        <w:t xml:space="preserve">Kanalizační síť v obci bude postupně dobudována tak, aby bylo možno na čistírnu odpadních vod připojit všechny objekty obce. V okrscích rozvojových ploch u nové výstavby navrhujeme budovat zásadně oddílnou kanalizaci pro veřejnou potřebu. Na čistírnu odpadních vod budou od nové výstavby odváděny jen splaškové odpadní vody, aby nebyla dešťová zdrž ČOV zbytečně přetěžována. </w:t>
      </w:r>
      <w:r>
        <w:rPr>
          <w:rFonts w:ascii="Arial" w:hAnsi="Arial"/>
          <w:sz w:val="24"/>
          <w:szCs w:val="24"/>
        </w:rPr>
        <w:lastRenderedPageBreak/>
        <w:t>Dešťové vody je třeba co nejvíce zadržovat v krajině, hospodařit s nimi na pozemcích zeleně v zástavbě a pouze jejich přebytky odvádět do místních vodotečí nebo do jednotné kanalizace.</w:t>
      </w:r>
    </w:p>
    <w:p w:rsidR="00162A26" w:rsidRDefault="00162A26">
      <w:pPr>
        <w:jc w:val="both"/>
        <w:rPr>
          <w:rFonts w:ascii="Arial" w:hAnsi="Arial"/>
          <w:sz w:val="24"/>
          <w:szCs w:val="24"/>
        </w:rPr>
      </w:pPr>
      <w:r>
        <w:rPr>
          <w:rFonts w:ascii="Arial" w:hAnsi="Arial"/>
          <w:sz w:val="24"/>
          <w:szCs w:val="24"/>
        </w:rPr>
        <w:tab/>
        <w:t xml:space="preserve">Do doby realizace centrální čistírny odpadních vod se u nové výstavby předpokládá individuální čištění odpadních vod v domovních čistírnách nebo realizace nepropustné jímky s vyvážením odpadních vod na ČOV Mýto nebo Holoubkov. U domů na samotě bude zneškodnění odpadních vod řešeno buď jímkou na vyvážení nebo domovní čistírnou odpadních vod a vsakováním vyčištěné vody přes půdní filtr do vod podzemních při respektování ustanovení nařízení vlády ČR č. 416/2010 Sb. z. </w:t>
      </w:r>
    </w:p>
    <w:p w:rsidR="00162A26" w:rsidRDefault="00162A26">
      <w:pPr>
        <w:jc w:val="both"/>
        <w:rPr>
          <w:rFonts w:ascii="Arial" w:hAnsi="Arial"/>
          <w:sz w:val="24"/>
          <w:szCs w:val="24"/>
          <w:u w:val="single"/>
        </w:rPr>
      </w:pPr>
    </w:p>
    <w:p w:rsidR="00162A26" w:rsidRDefault="00162A26">
      <w:pPr>
        <w:jc w:val="both"/>
        <w:rPr>
          <w:rFonts w:ascii="Arial" w:hAnsi="Arial"/>
          <w:sz w:val="24"/>
          <w:szCs w:val="24"/>
          <w:u w:val="single"/>
        </w:rPr>
      </w:pPr>
      <w:r>
        <w:rPr>
          <w:rFonts w:ascii="Arial" w:hAnsi="Arial"/>
          <w:sz w:val="24"/>
          <w:szCs w:val="24"/>
          <w:u w:val="single"/>
        </w:rPr>
        <w:t>Vodní toky, voda v krajině:</w:t>
      </w:r>
    </w:p>
    <w:p w:rsidR="00162A26" w:rsidRDefault="00162A26">
      <w:pPr>
        <w:jc w:val="both"/>
        <w:rPr>
          <w:rFonts w:ascii="Arial" w:hAnsi="Arial"/>
          <w:sz w:val="24"/>
          <w:szCs w:val="24"/>
        </w:rPr>
      </w:pPr>
      <w:r>
        <w:rPr>
          <w:rFonts w:ascii="Arial" w:hAnsi="Arial"/>
          <w:sz w:val="24"/>
          <w:szCs w:val="24"/>
        </w:rPr>
        <w:tab/>
        <w:t xml:space="preserve">Hlavním recipientem řešeného území je potok  </w:t>
      </w:r>
      <w:r>
        <w:rPr>
          <w:rFonts w:ascii="Arial" w:hAnsi="Arial"/>
          <w:b/>
          <w:sz w:val="24"/>
          <w:szCs w:val="24"/>
        </w:rPr>
        <w:t xml:space="preserve">Chejlava   </w:t>
      </w:r>
      <w:r>
        <w:rPr>
          <w:rFonts w:ascii="Arial" w:hAnsi="Arial"/>
          <w:sz w:val="24"/>
          <w:szCs w:val="24"/>
        </w:rPr>
        <w:t xml:space="preserve">(číslo hydrologického pořadí toku 1-11-01-026), pravostranný přítok významného vodního toku </w:t>
      </w:r>
      <w:r>
        <w:rPr>
          <w:rFonts w:ascii="Arial" w:hAnsi="Arial"/>
          <w:b/>
          <w:sz w:val="24"/>
          <w:szCs w:val="24"/>
        </w:rPr>
        <w:t>Holoubkovského potoka</w:t>
      </w:r>
      <w:r>
        <w:rPr>
          <w:rFonts w:ascii="Arial" w:hAnsi="Arial"/>
          <w:sz w:val="24"/>
          <w:szCs w:val="24"/>
        </w:rPr>
        <w:t xml:space="preserve"> v jeho řkm 7,2.  Zalesněná severozápadní část katastru spadá do povodí </w:t>
      </w:r>
      <w:r>
        <w:rPr>
          <w:rFonts w:ascii="Arial" w:hAnsi="Arial"/>
          <w:b/>
          <w:sz w:val="24"/>
          <w:szCs w:val="24"/>
        </w:rPr>
        <w:t>Voldušského potoka</w:t>
      </w:r>
      <w:r>
        <w:rPr>
          <w:rFonts w:ascii="Arial" w:hAnsi="Arial"/>
          <w:sz w:val="24"/>
          <w:szCs w:val="24"/>
        </w:rPr>
        <w:t xml:space="preserve"> (č.h.p. 1-11-01-033) a severní rovněž zalesněná část katastru leží v povodí </w:t>
      </w:r>
      <w:r>
        <w:rPr>
          <w:rFonts w:ascii="Arial" w:hAnsi="Arial"/>
          <w:b/>
          <w:sz w:val="24"/>
          <w:szCs w:val="24"/>
        </w:rPr>
        <w:t>Lhotského potoka</w:t>
      </w:r>
      <w:r>
        <w:rPr>
          <w:rFonts w:ascii="Arial" w:hAnsi="Arial"/>
          <w:sz w:val="24"/>
          <w:szCs w:val="24"/>
        </w:rPr>
        <w:t xml:space="preserve"> (č.h.p. 1-11-02-129). Rozvodí tvoří vrcholy Chlum (561 m n.m.), Plzeňský vrch(528 m n.m.), Na Skalce (590 m n.m.), Brno (Radeč – 721 m n.m.) a Hrad (680 m n.m.).  V pramenní oblasti Lhotského potoka je prameniště obecního vodovodu Těškov. Celá zalesněná západní a severní část katastru obce je součástí chráněného přírodního parku Radeč. Severovýchodně od zastavěného území obce zasahuje do katastru část těžebního prostoru kamenolomu Lhota pod Radčem, který je odvodňován do Lhotského potoka. Potok Chejlava pramení východně od zastavěné části obce pod zalesněným úbočím Kněžského vrchu (595 m n.m.) a Sirské hory (594 m n.m.). V jeho pramenní oblasti je poměrně rozsáhlé meliorované území, systém trubních drenáží napájí návesní rybník v Těškově a pod obcí přechází do otevřeného koryta Chejlavy.</w:t>
      </w:r>
    </w:p>
    <w:p w:rsidR="00162A26" w:rsidRDefault="00162A26">
      <w:pPr>
        <w:jc w:val="both"/>
        <w:rPr>
          <w:rFonts w:ascii="Arial" w:hAnsi="Arial"/>
          <w:sz w:val="24"/>
          <w:szCs w:val="24"/>
        </w:rPr>
      </w:pPr>
      <w:r>
        <w:rPr>
          <w:rFonts w:ascii="Arial" w:hAnsi="Arial"/>
          <w:sz w:val="24"/>
          <w:szCs w:val="24"/>
        </w:rPr>
        <w:tab/>
        <w:t>Celý katastr Těškova leží v pramenní oblasti zmíněných vodních toků, kde se mohou vyskytnout povodňové jevy pouze velmi omezeného rozsahu při extrémních lokálních srážkách. Ve středu obce je návesní rybník napájený vodou z drenážního systému východně nad obcí, malý rybník je západně od obce v lokalitě Na Kamýku.  Jižně od obce na pravém břehu Chejlavy je požární vodní nádrž. Na vodních tocích a malých vodních nádržích v řešeném území nenavrhujeme žádná rozsáhlá technická či protipovodňová opatření. Zdůrazňujeme pouze nutnost pečlivé a pravidelné údržby koryt vodních toků a stavebně technických objektů vodních nádrží s cílem co nejúčinnějšího zadržování vody v krajině a zpomalování odtoků z povodí</w:t>
      </w:r>
    </w:p>
    <w:p w:rsidR="00162A26" w:rsidRDefault="00162A26">
      <w:pPr>
        <w:jc w:val="both"/>
        <w:rPr>
          <w:rFonts w:ascii="Arial" w:hAnsi="Arial"/>
          <w:sz w:val="24"/>
          <w:szCs w:val="24"/>
          <w:u w:val="single"/>
        </w:rPr>
      </w:pPr>
    </w:p>
    <w:p w:rsidR="00162A26" w:rsidRDefault="00162A26">
      <w:pPr>
        <w:tabs>
          <w:tab w:val="left" w:pos="397"/>
          <w:tab w:val="left" w:pos="737"/>
          <w:tab w:val="decimal" w:pos="7371"/>
        </w:tabs>
        <w:spacing w:line="360" w:lineRule="auto"/>
        <w:jc w:val="both"/>
        <w:rPr>
          <w:rFonts w:ascii="Arial" w:hAnsi="Arial"/>
          <w:sz w:val="24"/>
          <w:szCs w:val="24"/>
          <w:u w:val="single"/>
        </w:rPr>
      </w:pPr>
      <w:r>
        <w:rPr>
          <w:rFonts w:ascii="Arial" w:hAnsi="Arial"/>
          <w:sz w:val="24"/>
          <w:szCs w:val="24"/>
          <w:u w:val="single"/>
        </w:rPr>
        <w:t>Plyn :</w:t>
      </w:r>
    </w:p>
    <w:p w:rsidR="00162A26" w:rsidRDefault="00162A26">
      <w:pPr>
        <w:pStyle w:val="Zkladntext"/>
        <w:tabs>
          <w:tab w:val="left" w:pos="0"/>
        </w:tabs>
        <w:jc w:val="both"/>
        <w:rPr>
          <w:rFonts w:ascii="Arial" w:hAnsi="Arial" w:cs="Arial"/>
          <w:iCs/>
          <w:sz w:val="24"/>
          <w:szCs w:val="24"/>
          <w:lang w:eastAsia="ar-SA"/>
        </w:rPr>
      </w:pPr>
      <w:r>
        <w:rPr>
          <w:rFonts w:ascii="Arial" w:hAnsi="Arial" w:cs="Arial"/>
          <w:iCs/>
          <w:sz w:val="24"/>
          <w:szCs w:val="24"/>
          <w:lang w:eastAsia="ar-SA"/>
        </w:rPr>
        <w:t xml:space="preserve">     Obec je zásobována zemním plynem stávající sítí distribučních plynovodů. Kapacita distribuční sítě je dostatečná pro napojení navržených ploch.</w:t>
      </w:r>
    </w:p>
    <w:p w:rsidR="00162A26" w:rsidRDefault="00162A26">
      <w:pPr>
        <w:pStyle w:val="Zkladntext"/>
        <w:jc w:val="both"/>
        <w:rPr>
          <w:rFonts w:ascii="Arial" w:hAnsi="Arial"/>
          <w:sz w:val="24"/>
          <w:szCs w:val="24"/>
          <w:lang w:eastAsia="ar-SA"/>
        </w:rPr>
      </w:pPr>
      <w:r>
        <w:rPr>
          <w:rFonts w:ascii="Arial" w:hAnsi="Arial"/>
          <w:sz w:val="24"/>
          <w:szCs w:val="24"/>
          <w:lang w:eastAsia="ar-SA"/>
        </w:rPr>
        <w:t xml:space="preserve">   Plynárenská zařízení jsou chráněna ochrannými a bezpečnostními pásmy. Ochranným pásmem se rozumí prostor v bezprostřední blízkosti plynárenského zařízení určený k zajištění jeho spolehlivého provozu. Bezpečnostní pásma jsou </w:t>
      </w:r>
      <w:r>
        <w:rPr>
          <w:rFonts w:ascii="Arial" w:hAnsi="Arial"/>
          <w:sz w:val="24"/>
          <w:szCs w:val="24"/>
          <w:lang w:eastAsia="ar-SA"/>
        </w:rPr>
        <w:lastRenderedPageBreak/>
        <w:t>určena k zamezení nebo zmírnění účinku případných havárií plynových zařízení. Umisťování staveb v bezpečnostním pásmu plynárenského zařízení je možné pouze s písemným souhlasem provozovatele zařízení. Umístěním navrženého rozvodného plynové zařízení v řešené oblasti nedochází k omezení využití navržených rozvojových ploch jeho ochrannými a bezpečnostními pásmy.</w:t>
      </w:r>
    </w:p>
    <w:p w:rsidR="00162A26" w:rsidRDefault="00162A26">
      <w:pPr>
        <w:pStyle w:val="Zkladntext"/>
        <w:rPr>
          <w:sz w:val="24"/>
          <w:szCs w:val="24"/>
          <w:lang w:eastAsia="ar-SA"/>
        </w:rPr>
      </w:pPr>
    </w:p>
    <w:tbl>
      <w:tblPr>
        <w:tblW w:w="0" w:type="auto"/>
        <w:tblInd w:w="70" w:type="dxa"/>
        <w:tblLayout w:type="fixed"/>
        <w:tblCellMar>
          <w:top w:w="70" w:type="dxa"/>
          <w:left w:w="70" w:type="dxa"/>
          <w:bottom w:w="70" w:type="dxa"/>
          <w:right w:w="70" w:type="dxa"/>
        </w:tblCellMar>
        <w:tblLook w:val="0000"/>
      </w:tblPr>
      <w:tblGrid>
        <w:gridCol w:w="2685"/>
        <w:gridCol w:w="2040"/>
        <w:gridCol w:w="1875"/>
        <w:gridCol w:w="2341"/>
      </w:tblGrid>
      <w:tr w:rsidR="00162A26">
        <w:trPr>
          <w:trHeight w:val="253"/>
        </w:trPr>
        <w:tc>
          <w:tcPr>
            <w:tcW w:w="2685" w:type="dxa"/>
            <w:vMerge w:val="restart"/>
            <w:tcBorders>
              <w:top w:val="single" w:sz="1" w:space="0" w:color="000000"/>
              <w:left w:val="single" w:sz="1" w:space="0" w:color="000000"/>
              <w:bottom w:val="single" w:sz="1" w:space="0" w:color="000000"/>
            </w:tcBorders>
            <w:shd w:val="clear" w:color="auto" w:fill="B3B3B3"/>
          </w:tcPr>
          <w:p w:rsidR="00162A26" w:rsidRDefault="00162A26">
            <w:pPr>
              <w:pStyle w:val="Texttabulky"/>
              <w:snapToGrid w:val="0"/>
              <w:rPr>
                <w:rFonts w:ascii="Arial" w:hAnsi="Arial"/>
                <w:sz w:val="22"/>
                <w:szCs w:val="22"/>
                <w:lang w:eastAsia="ar-SA"/>
              </w:rPr>
            </w:pPr>
            <w:r>
              <w:rPr>
                <w:rFonts w:ascii="Arial" w:hAnsi="Arial"/>
                <w:sz w:val="22"/>
                <w:szCs w:val="22"/>
                <w:lang w:eastAsia="ar-SA"/>
              </w:rPr>
              <w:t>zařízení</w:t>
            </w:r>
          </w:p>
        </w:tc>
        <w:tc>
          <w:tcPr>
            <w:tcW w:w="2040" w:type="dxa"/>
            <w:vMerge w:val="restart"/>
            <w:tcBorders>
              <w:top w:val="single" w:sz="1" w:space="0" w:color="000000"/>
              <w:left w:val="single" w:sz="1" w:space="0" w:color="000000"/>
              <w:bottom w:val="single" w:sz="1" w:space="0" w:color="000000"/>
            </w:tcBorders>
            <w:shd w:val="clear" w:color="auto" w:fill="B3B3B3"/>
          </w:tcPr>
          <w:p w:rsidR="00162A26" w:rsidRDefault="00162A26">
            <w:pPr>
              <w:pStyle w:val="Texttabulky"/>
              <w:snapToGrid w:val="0"/>
              <w:jc w:val="center"/>
              <w:rPr>
                <w:rFonts w:ascii="Arial" w:hAnsi="Arial"/>
                <w:sz w:val="22"/>
                <w:szCs w:val="22"/>
                <w:lang w:val="en-US" w:eastAsia="ar-SA"/>
              </w:rPr>
            </w:pPr>
            <w:r>
              <w:rPr>
                <w:rFonts w:ascii="Arial" w:hAnsi="Arial"/>
                <w:sz w:val="22"/>
                <w:szCs w:val="22"/>
                <w:lang w:eastAsia="ar-SA"/>
              </w:rPr>
              <w:t xml:space="preserve">průměr </w:t>
            </w:r>
            <w:r>
              <w:rPr>
                <w:rFonts w:ascii="Arial" w:hAnsi="Arial"/>
                <w:sz w:val="22"/>
                <w:szCs w:val="22"/>
                <w:lang w:val="en-US" w:eastAsia="ar-SA"/>
              </w:rPr>
              <w:t>[mm]</w:t>
            </w:r>
          </w:p>
        </w:tc>
        <w:tc>
          <w:tcPr>
            <w:tcW w:w="1875" w:type="dxa"/>
            <w:vMerge w:val="restart"/>
            <w:tcBorders>
              <w:top w:val="single" w:sz="1" w:space="0" w:color="000000"/>
              <w:left w:val="single" w:sz="1" w:space="0" w:color="000000"/>
              <w:bottom w:val="single" w:sz="1" w:space="0" w:color="000000"/>
            </w:tcBorders>
            <w:shd w:val="clear" w:color="auto" w:fill="B3B3B3"/>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ochranné pásmo [m]</w:t>
            </w:r>
          </w:p>
        </w:tc>
        <w:tc>
          <w:tcPr>
            <w:tcW w:w="2341" w:type="dxa"/>
            <w:vMerge w:val="restart"/>
            <w:tcBorders>
              <w:top w:val="single" w:sz="1" w:space="0" w:color="000000"/>
              <w:left w:val="single" w:sz="1" w:space="0" w:color="000000"/>
              <w:bottom w:val="single" w:sz="1" w:space="0" w:color="000000"/>
              <w:right w:val="single" w:sz="1" w:space="0" w:color="000000"/>
            </w:tcBorders>
            <w:shd w:val="clear" w:color="auto" w:fill="B3B3B3"/>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Bezpečnostní pásmo [m]</w:t>
            </w:r>
          </w:p>
        </w:tc>
      </w:tr>
      <w:tr w:rsidR="00162A26">
        <w:trPr>
          <w:trHeight w:val="253"/>
        </w:trPr>
        <w:tc>
          <w:tcPr>
            <w:tcW w:w="2685" w:type="dxa"/>
            <w:vMerge w:val="restart"/>
            <w:tcBorders>
              <w:left w:val="single" w:sz="1" w:space="0" w:color="000000"/>
              <w:bottom w:val="single" w:sz="1" w:space="0" w:color="000000"/>
            </w:tcBorders>
          </w:tcPr>
          <w:p w:rsidR="00162A26" w:rsidRDefault="00162A26">
            <w:pPr>
              <w:pStyle w:val="Texttabulky"/>
              <w:snapToGrid w:val="0"/>
              <w:rPr>
                <w:rFonts w:ascii="Arial" w:hAnsi="Arial"/>
                <w:sz w:val="22"/>
                <w:szCs w:val="22"/>
                <w:lang w:eastAsia="ar-SA"/>
              </w:rPr>
            </w:pPr>
            <w:r>
              <w:rPr>
                <w:rFonts w:ascii="Arial" w:hAnsi="Arial"/>
                <w:sz w:val="22"/>
                <w:szCs w:val="22"/>
                <w:lang w:eastAsia="ar-SA"/>
              </w:rPr>
              <w:t>STL plynovod v obci</w:t>
            </w:r>
          </w:p>
        </w:tc>
        <w:tc>
          <w:tcPr>
            <w:tcW w:w="2040"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všechny průměry</w:t>
            </w:r>
          </w:p>
        </w:tc>
        <w:tc>
          <w:tcPr>
            <w:tcW w:w="1875"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1</w:t>
            </w:r>
          </w:p>
        </w:tc>
        <w:tc>
          <w:tcPr>
            <w:tcW w:w="2341" w:type="dxa"/>
            <w:vMerge w:val="restart"/>
            <w:tcBorders>
              <w:left w:val="single" w:sz="1" w:space="0" w:color="000000"/>
              <w:bottom w:val="single" w:sz="1" w:space="0" w:color="000000"/>
              <w:right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Není stanoveno</w:t>
            </w:r>
          </w:p>
        </w:tc>
      </w:tr>
      <w:tr w:rsidR="00162A26">
        <w:trPr>
          <w:trHeight w:val="253"/>
        </w:trPr>
        <w:tc>
          <w:tcPr>
            <w:tcW w:w="2685" w:type="dxa"/>
            <w:vMerge w:val="restart"/>
            <w:tcBorders>
              <w:left w:val="single" w:sz="1" w:space="0" w:color="000000"/>
              <w:bottom w:val="single" w:sz="1" w:space="0" w:color="000000"/>
            </w:tcBorders>
          </w:tcPr>
          <w:p w:rsidR="00162A26" w:rsidRDefault="00162A26">
            <w:pPr>
              <w:pStyle w:val="Texttabulky"/>
              <w:snapToGrid w:val="0"/>
              <w:rPr>
                <w:rFonts w:ascii="Arial" w:hAnsi="Arial"/>
                <w:sz w:val="22"/>
                <w:szCs w:val="22"/>
                <w:lang w:eastAsia="ar-SA"/>
              </w:rPr>
            </w:pPr>
            <w:r>
              <w:rPr>
                <w:rFonts w:ascii="Arial" w:hAnsi="Arial"/>
                <w:sz w:val="22"/>
                <w:szCs w:val="22"/>
                <w:lang w:eastAsia="ar-SA"/>
              </w:rPr>
              <w:t>STL plynovod mimo obec</w:t>
            </w:r>
          </w:p>
        </w:tc>
        <w:tc>
          <w:tcPr>
            <w:tcW w:w="2040"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všechny průměry</w:t>
            </w:r>
          </w:p>
        </w:tc>
        <w:tc>
          <w:tcPr>
            <w:tcW w:w="1875"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4</w:t>
            </w:r>
          </w:p>
        </w:tc>
        <w:tc>
          <w:tcPr>
            <w:tcW w:w="2341" w:type="dxa"/>
            <w:vMerge w:val="restart"/>
            <w:tcBorders>
              <w:left w:val="single" w:sz="1" w:space="0" w:color="000000"/>
              <w:bottom w:val="single" w:sz="1" w:space="0" w:color="000000"/>
              <w:right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Není stanoveno</w:t>
            </w:r>
          </w:p>
        </w:tc>
      </w:tr>
      <w:tr w:rsidR="00162A26">
        <w:trPr>
          <w:trHeight w:val="253"/>
        </w:trPr>
        <w:tc>
          <w:tcPr>
            <w:tcW w:w="2685" w:type="dxa"/>
            <w:vMerge w:val="restart"/>
            <w:tcBorders>
              <w:left w:val="single" w:sz="1" w:space="0" w:color="000000"/>
              <w:bottom w:val="single" w:sz="1" w:space="0" w:color="000000"/>
            </w:tcBorders>
          </w:tcPr>
          <w:p w:rsidR="00162A26" w:rsidRDefault="00162A26">
            <w:pPr>
              <w:pStyle w:val="Texttabulky"/>
              <w:snapToGrid w:val="0"/>
              <w:rPr>
                <w:rFonts w:ascii="Arial" w:hAnsi="Arial"/>
                <w:sz w:val="22"/>
                <w:szCs w:val="22"/>
                <w:lang w:eastAsia="ar-SA"/>
              </w:rPr>
            </w:pPr>
            <w:r>
              <w:rPr>
                <w:rFonts w:ascii="Arial" w:hAnsi="Arial"/>
                <w:sz w:val="22"/>
                <w:szCs w:val="22"/>
                <w:lang w:eastAsia="ar-SA"/>
              </w:rPr>
              <w:t>VTL plynovod</w:t>
            </w:r>
          </w:p>
        </w:tc>
        <w:tc>
          <w:tcPr>
            <w:tcW w:w="2040"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do DN100 včetně</w:t>
            </w:r>
          </w:p>
        </w:tc>
        <w:tc>
          <w:tcPr>
            <w:tcW w:w="1875" w:type="dxa"/>
            <w:vMerge w:val="restart"/>
            <w:tcBorders>
              <w:left w:val="single" w:sz="1" w:space="0" w:color="000000"/>
              <w:bottom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4</w:t>
            </w:r>
          </w:p>
        </w:tc>
        <w:tc>
          <w:tcPr>
            <w:tcW w:w="2341" w:type="dxa"/>
            <w:vMerge w:val="restart"/>
            <w:tcBorders>
              <w:left w:val="single" w:sz="1" w:space="0" w:color="000000"/>
              <w:bottom w:val="single" w:sz="1" w:space="0" w:color="000000"/>
              <w:right w:val="single" w:sz="1" w:space="0" w:color="000000"/>
            </w:tcBorders>
          </w:tcPr>
          <w:p w:rsidR="00162A26" w:rsidRDefault="00162A26">
            <w:pPr>
              <w:pStyle w:val="Texttabulky"/>
              <w:snapToGrid w:val="0"/>
              <w:jc w:val="center"/>
              <w:rPr>
                <w:rFonts w:ascii="Arial" w:hAnsi="Arial"/>
                <w:sz w:val="22"/>
                <w:szCs w:val="22"/>
                <w:lang w:eastAsia="ar-SA"/>
              </w:rPr>
            </w:pPr>
            <w:r>
              <w:rPr>
                <w:rFonts w:ascii="Arial" w:hAnsi="Arial"/>
                <w:sz w:val="22"/>
                <w:szCs w:val="22"/>
                <w:lang w:eastAsia="ar-SA"/>
              </w:rPr>
              <w:t>10</w:t>
            </w:r>
          </w:p>
        </w:tc>
      </w:tr>
    </w:tbl>
    <w:p w:rsidR="00162A26" w:rsidRDefault="00162A26">
      <w:pPr>
        <w:pStyle w:val="Nadpis2"/>
        <w:numPr>
          <w:ilvl w:val="0"/>
          <w:numId w:val="0"/>
        </w:numPr>
        <w:jc w:val="both"/>
      </w:pPr>
    </w:p>
    <w:p w:rsidR="00162A26" w:rsidRDefault="00162A26">
      <w:pPr>
        <w:pStyle w:val="Zkladntext"/>
        <w:jc w:val="both"/>
        <w:rPr>
          <w:rFonts w:ascii="Arial" w:hAnsi="Arial"/>
          <w:sz w:val="24"/>
          <w:szCs w:val="24"/>
          <w:u w:val="single"/>
        </w:rPr>
      </w:pPr>
    </w:p>
    <w:p w:rsidR="00162A26" w:rsidRDefault="00162A26">
      <w:pPr>
        <w:pStyle w:val="Zkladntext"/>
        <w:jc w:val="both"/>
        <w:rPr>
          <w:rFonts w:ascii="Arial" w:hAnsi="Arial"/>
          <w:sz w:val="24"/>
          <w:szCs w:val="24"/>
          <w:u w:val="single"/>
        </w:rPr>
      </w:pPr>
      <w:r>
        <w:rPr>
          <w:rFonts w:ascii="Arial" w:hAnsi="Arial"/>
          <w:sz w:val="24"/>
          <w:szCs w:val="24"/>
          <w:u w:val="single"/>
        </w:rPr>
        <w:t>Zásobování elektrickou energií :</w:t>
      </w:r>
    </w:p>
    <w:p w:rsidR="00162A26" w:rsidRDefault="00162A26">
      <w:pPr>
        <w:jc w:val="both"/>
        <w:rPr>
          <w:rFonts w:ascii="Arial" w:hAnsi="Arial"/>
          <w:sz w:val="24"/>
          <w:szCs w:val="24"/>
        </w:rPr>
      </w:pPr>
      <w:r>
        <w:rPr>
          <w:rFonts w:ascii="Arial" w:hAnsi="Arial"/>
          <w:sz w:val="24"/>
          <w:szCs w:val="24"/>
        </w:rPr>
        <w:t xml:space="preserve">    </w:t>
      </w:r>
    </w:p>
    <w:p w:rsidR="00162A26" w:rsidRDefault="00162A26">
      <w:pPr>
        <w:ind w:left="480" w:hanging="495"/>
        <w:jc w:val="both"/>
        <w:rPr>
          <w:rFonts w:ascii="Arial" w:hAnsi="Arial"/>
          <w:sz w:val="24"/>
          <w:szCs w:val="24"/>
        </w:rPr>
      </w:pPr>
      <w:r>
        <w:rPr>
          <w:rFonts w:ascii="Arial" w:hAnsi="Arial"/>
          <w:sz w:val="24"/>
          <w:szCs w:val="24"/>
        </w:rPr>
        <w:t xml:space="preserve">         V řešeném území se nachází dvě stávající transformační stanice 22/0,4 kV. </w:t>
      </w:r>
    </w:p>
    <w:p w:rsidR="00162A26" w:rsidRDefault="00162A26">
      <w:pPr>
        <w:jc w:val="both"/>
        <w:rPr>
          <w:rFonts w:ascii="Arial" w:hAnsi="Arial"/>
          <w:sz w:val="24"/>
          <w:szCs w:val="24"/>
        </w:rPr>
      </w:pPr>
      <w:r>
        <w:rPr>
          <w:rFonts w:ascii="Arial" w:hAnsi="Arial"/>
          <w:sz w:val="24"/>
          <w:szCs w:val="24"/>
        </w:rPr>
        <w:t xml:space="preserve">Pro zásobování navržených lokalit bydlení je pokrytí území stávajícími transformačními stanicemi nedostatečné, navrženo je místní navýšení - přezbrojení stanic a následná výstavba nové trafostanice TS-A a pro podnikání v lokalitě Z5 TS-B . </w:t>
      </w:r>
    </w:p>
    <w:p w:rsidR="00162A26" w:rsidRDefault="00162A26">
      <w:pPr>
        <w:jc w:val="both"/>
        <w:rPr>
          <w:rFonts w:ascii="Arial" w:hAnsi="Arial"/>
          <w:sz w:val="24"/>
          <w:szCs w:val="24"/>
        </w:rPr>
      </w:pPr>
      <w:r>
        <w:rPr>
          <w:rFonts w:ascii="Arial" w:hAnsi="Arial"/>
          <w:sz w:val="24"/>
          <w:szCs w:val="24"/>
        </w:rPr>
        <w:tab/>
        <w:t>V severní, západní a střední části obce, kde dochází k návrhu zástavby budou využity stávající přezbrojené trafostanice, které jsou vhodně umístěny a je jimi dobře pokryto i zástavbové území, příkon jednotlivých transformátorů navyšován se zástavbou navržených území až po  maximální zástavbovou kapacitu trafostanic. V jihovýchodní části zejména při realizaci výstavby v ploše 10 a 11 bude vybudována nova TS-A 1SL/400kVA. Pro plochy podnikání Z5 a plochy Z6 a Z7 bude navržena trafostanice TS-B dle skutečných potřeb odběratelů.</w:t>
      </w:r>
    </w:p>
    <w:p w:rsidR="00162A26" w:rsidRDefault="00162A26">
      <w:pPr>
        <w:jc w:val="both"/>
        <w:rPr>
          <w:rFonts w:ascii="Arial" w:hAnsi="Arial"/>
          <w:sz w:val="24"/>
          <w:szCs w:val="24"/>
        </w:rPr>
      </w:pPr>
    </w:p>
    <w:p w:rsidR="00162A26" w:rsidRDefault="00162A26">
      <w:pPr>
        <w:jc w:val="both"/>
        <w:rPr>
          <w:rFonts w:ascii="Arial" w:hAnsi="Arial"/>
          <w:sz w:val="24"/>
          <w:szCs w:val="24"/>
        </w:rPr>
      </w:pPr>
      <w:r>
        <w:rPr>
          <w:rFonts w:ascii="Arial" w:hAnsi="Arial"/>
          <w:sz w:val="24"/>
          <w:szCs w:val="24"/>
        </w:rPr>
        <w:t>Návrhové lokality:</w:t>
      </w:r>
    </w:p>
    <w:p w:rsidR="00162A26" w:rsidRDefault="00162A26">
      <w:pPr>
        <w:jc w:val="both"/>
        <w:rPr>
          <w:rFonts w:ascii="Arial" w:hAnsi="Arial"/>
          <w:sz w:val="24"/>
          <w:szCs w:val="24"/>
        </w:rPr>
      </w:pPr>
      <w:r>
        <w:rPr>
          <w:rFonts w:ascii="Arial" w:hAnsi="Arial"/>
          <w:sz w:val="24"/>
          <w:szCs w:val="24"/>
        </w:rPr>
        <w:t>2,3.................plochy bydlení......cca 80kW............................z rezervy/navýšení TS1</w:t>
      </w:r>
    </w:p>
    <w:p w:rsidR="00162A26" w:rsidRDefault="00162A26">
      <w:pPr>
        <w:jc w:val="both"/>
        <w:rPr>
          <w:rFonts w:ascii="Arial" w:hAnsi="Arial"/>
          <w:sz w:val="24"/>
          <w:szCs w:val="24"/>
        </w:rPr>
      </w:pPr>
      <w:r>
        <w:rPr>
          <w:rFonts w:ascii="Arial" w:hAnsi="Arial"/>
          <w:sz w:val="24"/>
          <w:szCs w:val="24"/>
        </w:rPr>
        <w:t>1,4,10,11,22..plochy bydlení......cca 200kW.......................   z nové TS-A</w:t>
      </w:r>
    </w:p>
    <w:p w:rsidR="00162A26" w:rsidRDefault="00162A26">
      <w:pPr>
        <w:jc w:val="both"/>
        <w:rPr>
          <w:rFonts w:ascii="Arial" w:hAnsi="Arial"/>
          <w:sz w:val="24"/>
          <w:szCs w:val="24"/>
        </w:rPr>
      </w:pPr>
      <w:r>
        <w:rPr>
          <w:rFonts w:ascii="Arial" w:hAnsi="Arial"/>
          <w:sz w:val="24"/>
          <w:szCs w:val="24"/>
        </w:rPr>
        <w:t>8,9.......   .......plochy bydlení......cca 160kW..........................z rezervy/navýšení TS3</w:t>
      </w:r>
    </w:p>
    <w:p w:rsidR="00162A26" w:rsidRDefault="00162A26">
      <w:pPr>
        <w:jc w:val="both"/>
        <w:rPr>
          <w:rFonts w:ascii="Arial" w:hAnsi="Arial"/>
          <w:sz w:val="24"/>
          <w:szCs w:val="24"/>
        </w:rPr>
      </w:pPr>
      <w:r>
        <w:rPr>
          <w:rFonts w:ascii="Arial" w:hAnsi="Arial"/>
          <w:sz w:val="24"/>
          <w:szCs w:val="24"/>
        </w:rPr>
        <w:t>12, 6, 7......... plochy Ov, ČOV a TP.......................................z rezervy TS1</w:t>
      </w:r>
    </w:p>
    <w:p w:rsidR="00162A26" w:rsidRDefault="00162A26">
      <w:pPr>
        <w:jc w:val="both"/>
        <w:rPr>
          <w:rFonts w:ascii="Arial" w:hAnsi="Arial"/>
          <w:sz w:val="24"/>
          <w:szCs w:val="24"/>
        </w:rPr>
      </w:pPr>
      <w:r>
        <w:rPr>
          <w:rFonts w:ascii="Arial" w:hAnsi="Arial"/>
          <w:sz w:val="24"/>
          <w:szCs w:val="24"/>
        </w:rPr>
        <w:t>5.................   plochy drobné výroby......cca 120kW................z nové TS-B</w:t>
      </w:r>
    </w:p>
    <w:p w:rsidR="00162A26" w:rsidRDefault="00162A26">
      <w:pPr>
        <w:jc w:val="both"/>
        <w:rPr>
          <w:rFonts w:ascii="Arial" w:hAnsi="Arial"/>
          <w:sz w:val="24"/>
          <w:szCs w:val="24"/>
        </w:rPr>
      </w:pPr>
    </w:p>
    <w:p w:rsidR="00162A26" w:rsidRDefault="00162A26">
      <w:pPr>
        <w:jc w:val="both"/>
        <w:rPr>
          <w:rFonts w:ascii="Arial" w:hAnsi="Arial"/>
          <w:sz w:val="24"/>
          <w:szCs w:val="24"/>
        </w:rPr>
      </w:pPr>
      <w:r>
        <w:rPr>
          <w:rFonts w:ascii="Arial" w:hAnsi="Arial"/>
          <w:sz w:val="24"/>
          <w:szCs w:val="24"/>
        </w:rPr>
        <w:tab/>
        <w:t xml:space="preserve">Ve výkonech transformačních stanic se ponechá rezerva pro případnou modernizaci a změnu vytápění domácností. Příkony pro podnikání jsou v návrhu pouze odhadnuty, skutečné požadavky na napojení budou upřesněny dle konkrétního využití území. Stávající rozvody nízkého napětí v obcích jsou provedeny převážně venkovním vedením. Současný stav sekunderních rozvodů </w:t>
      </w:r>
      <w:r>
        <w:rPr>
          <w:rFonts w:ascii="Arial" w:hAnsi="Arial"/>
          <w:sz w:val="24"/>
          <w:szCs w:val="24"/>
        </w:rPr>
        <w:lastRenderedPageBreak/>
        <w:t>nevyžaduje zásadní rekonstrukci, bude jednat pouze o posílení zejména v místech napojení navrhované zástavby.</w:t>
      </w:r>
    </w:p>
    <w:p w:rsidR="00162A26" w:rsidRDefault="00162A26">
      <w:pPr>
        <w:jc w:val="both"/>
        <w:rPr>
          <w:rFonts w:ascii="Arial" w:hAnsi="Arial"/>
          <w:sz w:val="24"/>
          <w:szCs w:val="24"/>
        </w:rPr>
      </w:pPr>
      <w:r>
        <w:rPr>
          <w:rFonts w:ascii="Arial" w:hAnsi="Arial"/>
          <w:sz w:val="24"/>
          <w:szCs w:val="24"/>
        </w:rPr>
        <w:tab/>
        <w:t>Řešeným územím prochází trasy sdělovacích vedení spojů, tato nejsou v kolizi s návrhovými lokalitami, nejsou tedy navrženy přeložky, stávající kabelové trasy budou respektovány dle zákona.</w:t>
      </w:r>
    </w:p>
    <w:p w:rsidR="00162A26" w:rsidRDefault="00162A26">
      <w:pPr>
        <w:jc w:val="both"/>
        <w:rPr>
          <w:rFonts w:ascii="Arial" w:hAnsi="Arial"/>
          <w:sz w:val="24"/>
          <w:szCs w:val="24"/>
        </w:rPr>
      </w:pPr>
    </w:p>
    <w:p w:rsidR="00162A26" w:rsidRDefault="00162A26">
      <w:pPr>
        <w:jc w:val="both"/>
        <w:rPr>
          <w:rFonts w:ascii="Arial" w:hAnsi="Arial"/>
          <w:sz w:val="24"/>
          <w:szCs w:val="24"/>
        </w:rPr>
      </w:pPr>
    </w:p>
    <w:p w:rsidR="00162A26" w:rsidRDefault="00162A26">
      <w:pPr>
        <w:ind w:left="420" w:hanging="420"/>
        <w:jc w:val="both"/>
        <w:rPr>
          <w:rFonts w:ascii="Arial" w:hAnsi="Arial"/>
          <w:b/>
          <w:sz w:val="28"/>
        </w:rPr>
      </w:pPr>
      <w:r>
        <w:rPr>
          <w:rFonts w:ascii="Arial" w:hAnsi="Arial"/>
          <w:b/>
          <w:sz w:val="28"/>
        </w:rPr>
        <w:t>2.  Vyhodnocení účelného využití zastavěného území a vyhodnocení potřeby vymezení zastavitelných ploch</w:t>
      </w:r>
    </w:p>
    <w:p w:rsidR="00162A26" w:rsidRDefault="00162A26">
      <w:pPr>
        <w:jc w:val="both"/>
        <w:rPr>
          <w:rFonts w:ascii="Arial" w:hAnsi="Arial"/>
          <w:b/>
          <w:sz w:val="24"/>
          <w:szCs w:val="24"/>
        </w:rPr>
      </w:pPr>
    </w:p>
    <w:p w:rsidR="00162A26" w:rsidRDefault="00162A26">
      <w:pPr>
        <w:jc w:val="both"/>
        <w:rPr>
          <w:rFonts w:ascii="Arial" w:hAnsi="Arial"/>
          <w:sz w:val="24"/>
          <w:szCs w:val="24"/>
        </w:rPr>
      </w:pPr>
      <w:r>
        <w:rPr>
          <w:rFonts w:ascii="Arial" w:hAnsi="Arial"/>
          <w:sz w:val="24"/>
          <w:szCs w:val="24"/>
        </w:rPr>
        <w:t xml:space="preserve">    Využití stabilizovaných ploch  zastavěného území je v ÚP ponecháno pro dosavadní způsob využití pozemků převážně pro bydlení venkovské a pro smíšené obytné plochy venkovské. Možnost vymezení zastavitelných ploch v zastavěném území byla malá, ale kompletně využita pro bydlení venkovské (Z3, Z4) a pro smíšené obytné plochy venkovské (Z15) dle charakteru a potřeb okolních stabilizovaných ploch. Návrh  zastavitelných ploch přijatého řešení byl vymezen v bezprostřední návaznosti na zastavěné území převážně do proluk mezi jeho rozeklanou hranici. Potřeba vymezení zastavitelných ploch vycházela z požadavků a potřeb obce Těškov, podpořených doplňujícími průzkumy a rozbory ÚP. Přijaté řešení odpovídá požadavkům schváleného zadání ÚP a jeví se jako optimální vzhledem ke geografické poloze, velikosti a charakteru obce Těškov. Vymezení zastavitelné plochy pro výrobu a skladování – drobnou a řemeslnou výrobu (Z5), bylo vyvoláno za účelem zlepšení podmínek zaměstnanosti obyvatel obce a bylo převzato z platného ÚPN SÚ Těškov.</w:t>
      </w:r>
    </w:p>
    <w:p w:rsidR="00162A26" w:rsidRDefault="00162A26">
      <w:pPr>
        <w:jc w:val="both"/>
        <w:rPr>
          <w:rFonts w:ascii="Arial" w:hAnsi="Arial"/>
          <w:sz w:val="24"/>
          <w:szCs w:val="24"/>
        </w:rPr>
      </w:pPr>
      <w:r>
        <w:rPr>
          <w:rFonts w:ascii="Arial" w:hAnsi="Arial"/>
          <w:sz w:val="24"/>
          <w:szCs w:val="24"/>
        </w:rPr>
        <w:t xml:space="preserve">Zastavitelná plocha výroby a skladování – Zemědělské výroby (Z13) a zastavitelná plocha občanského vybavení – tělovýchovných a sportovních zařízení (Z14) byly vymezeny jako rozšíření příslušných stabilizovaných ploch na zbytkovém území odděleném návrhem přeložky silnice III/2341. </w:t>
      </w:r>
    </w:p>
    <w:p w:rsidR="00162A26" w:rsidRDefault="00162A26">
      <w:pPr>
        <w:jc w:val="both"/>
        <w:rPr>
          <w:rFonts w:ascii="Arial" w:hAnsi="Arial"/>
          <w:sz w:val="24"/>
          <w:szCs w:val="24"/>
        </w:rPr>
      </w:pPr>
      <w:r>
        <w:rPr>
          <w:rFonts w:ascii="Arial" w:hAnsi="Arial"/>
          <w:sz w:val="24"/>
          <w:szCs w:val="24"/>
        </w:rPr>
        <w:t xml:space="preserve">Zastavitelná plocha občanského vybavení veřejné infrastruktury (Z12) byla vymezena pro potřeby hasičů jako jejich cvičiště. </w:t>
      </w:r>
    </w:p>
    <w:p w:rsidR="00162A26" w:rsidRDefault="00162A26">
      <w:pPr>
        <w:jc w:val="both"/>
        <w:rPr>
          <w:rFonts w:ascii="Arial" w:hAnsi="Arial"/>
          <w:sz w:val="24"/>
          <w:szCs w:val="24"/>
        </w:rPr>
      </w:pPr>
      <w:r>
        <w:rPr>
          <w:rFonts w:ascii="Arial" w:hAnsi="Arial"/>
          <w:sz w:val="24"/>
          <w:szCs w:val="24"/>
        </w:rPr>
        <w:t>Zastavitelné plochy technické infrastruktury (Z6, Z7) byly vymezeny za účelem zlepšení životního prostředí v obci pro vybudování centrální čistírny odpadních vod a deponie kalů.</w:t>
      </w:r>
    </w:p>
    <w:p w:rsidR="00162A26" w:rsidRDefault="00162A26">
      <w:pPr>
        <w:jc w:val="both"/>
        <w:rPr>
          <w:rFonts w:ascii="Arial" w:hAnsi="Arial"/>
          <w:sz w:val="24"/>
          <w:szCs w:val="24"/>
        </w:rPr>
      </w:pPr>
      <w:r>
        <w:rPr>
          <w:rFonts w:ascii="Arial" w:hAnsi="Arial"/>
          <w:sz w:val="24"/>
          <w:szCs w:val="24"/>
        </w:rPr>
        <w:t>Zastavitelné území těžby nerostů (Z21) bylo vyvoláno návrhem dobývacího prostoru Těškov II z důvodu, že dobývací prostor Kněžského vrchu je dnes již prakticky vytěžen.</w:t>
      </w:r>
    </w:p>
    <w:p w:rsidR="00162A26" w:rsidRDefault="00162A26">
      <w:pPr>
        <w:jc w:val="both"/>
        <w:rPr>
          <w:rFonts w:ascii="Arial" w:hAnsi="Arial"/>
          <w:sz w:val="24"/>
          <w:szCs w:val="24"/>
        </w:rPr>
      </w:pPr>
      <w:r>
        <w:rPr>
          <w:rFonts w:ascii="Arial" w:hAnsi="Arial"/>
          <w:sz w:val="24"/>
          <w:szCs w:val="24"/>
        </w:rPr>
        <w:t>Zastavitelná území dopravní infrastruktury (Z16, Z17, Z18) jsou vyvolána potřebou řešení špatné dopravní situace v obci s řadou dopravních závad, především nákladní dopravy blízkého kamenolomu, přeložkami a okružní křižovatkou silnic   III/2341 a III/23210.</w:t>
      </w:r>
    </w:p>
    <w:p w:rsidR="00162A26" w:rsidRDefault="00162A26">
      <w:pPr>
        <w:jc w:val="both"/>
        <w:rPr>
          <w:rFonts w:ascii="Arial" w:hAnsi="Arial"/>
          <w:sz w:val="24"/>
          <w:szCs w:val="24"/>
        </w:rPr>
      </w:pPr>
      <w:r>
        <w:rPr>
          <w:rFonts w:ascii="Arial" w:hAnsi="Arial"/>
          <w:sz w:val="24"/>
          <w:szCs w:val="24"/>
        </w:rPr>
        <w:t>Zastavitelné území dopravní infrastruktury (Z19, Z20) byla vyvolána potřebou posílit průchodnost krajiny a doplnit stávající síť cyklotras o dvě cyklostezky místní úrovně.</w:t>
      </w:r>
    </w:p>
    <w:p w:rsidR="00162A26" w:rsidRDefault="00162A26">
      <w:pPr>
        <w:jc w:val="both"/>
        <w:rPr>
          <w:rFonts w:ascii="Arial" w:hAnsi="Arial"/>
          <w:sz w:val="24"/>
          <w:szCs w:val="24"/>
        </w:rPr>
      </w:pPr>
      <w:r>
        <w:rPr>
          <w:rFonts w:ascii="Arial" w:hAnsi="Arial"/>
          <w:sz w:val="24"/>
          <w:szCs w:val="24"/>
        </w:rPr>
        <w:t xml:space="preserve">Celkově jsou zastavitelné plochy v návrhu ÚP po odečtu nově navrhovaných koridorů dopravní infrastruktury a plochy navrhované těžby  nerostných surovin rozsahově porovnatelné s plochami platného ÚPN SÚ Těškov. Do návrhu ÚP se </w:t>
      </w:r>
      <w:r>
        <w:rPr>
          <w:rFonts w:ascii="Arial" w:hAnsi="Arial"/>
          <w:sz w:val="24"/>
          <w:szCs w:val="24"/>
        </w:rPr>
        <w:lastRenderedPageBreak/>
        <w:t>některé rozsáhlé zastavitelné plochy bydlení z tohoto ÚPN SÚ nepřevzaly z důvodu špatné využitelnosti ( zamokřené nebo velmi svažité území, špatná dostupnost dopravní a technické infrastruktury).</w:t>
      </w:r>
    </w:p>
    <w:p w:rsidR="00162A26" w:rsidRDefault="00162A26">
      <w:pPr>
        <w:jc w:val="both"/>
        <w:rPr>
          <w:rFonts w:ascii="Arial" w:hAnsi="Arial"/>
          <w:b/>
          <w:sz w:val="24"/>
          <w:szCs w:val="24"/>
        </w:rPr>
      </w:pPr>
    </w:p>
    <w:p w:rsidR="00162A26" w:rsidRDefault="00162A26">
      <w:pPr>
        <w:jc w:val="both"/>
        <w:rPr>
          <w:rFonts w:ascii="Arial" w:hAnsi="Arial"/>
          <w:b/>
          <w:sz w:val="24"/>
          <w:szCs w:val="24"/>
        </w:rPr>
      </w:pPr>
    </w:p>
    <w:p w:rsidR="00162A26" w:rsidRDefault="00162A26">
      <w:pPr>
        <w:jc w:val="both"/>
        <w:rPr>
          <w:rFonts w:ascii="Arial" w:hAnsi="Arial"/>
          <w:b/>
          <w:sz w:val="24"/>
          <w:szCs w:val="24"/>
        </w:rPr>
      </w:pPr>
    </w:p>
    <w:p w:rsidR="00162A26" w:rsidRDefault="00162A26">
      <w:pPr>
        <w:ind w:left="495" w:hanging="480"/>
        <w:jc w:val="both"/>
        <w:rPr>
          <w:rFonts w:ascii="Arial" w:hAnsi="Arial"/>
          <w:b/>
          <w:sz w:val="28"/>
        </w:rPr>
      </w:pPr>
      <w:r>
        <w:rPr>
          <w:rFonts w:ascii="Arial" w:hAnsi="Arial"/>
          <w:b/>
          <w:sz w:val="28"/>
        </w:rPr>
        <w:t>3.  Vyhodnocení předpokládaných důsledků navrhovaného řešení na zemědělský půdní fond a pozemky určené k plnění funkcí lesa</w:t>
      </w:r>
    </w:p>
    <w:p w:rsidR="00162A26" w:rsidRDefault="00162A26">
      <w:pPr>
        <w:ind w:left="495" w:hanging="480"/>
        <w:jc w:val="both"/>
        <w:rPr>
          <w:sz w:val="28"/>
        </w:rPr>
      </w:pPr>
    </w:p>
    <w:p w:rsidR="00162A26" w:rsidRDefault="00162A26">
      <w:pPr>
        <w:ind w:left="15" w:hanging="30"/>
        <w:jc w:val="both"/>
        <w:rPr>
          <w:rFonts w:ascii="Arial" w:hAnsi="Arial"/>
          <w:b/>
          <w:sz w:val="24"/>
          <w:szCs w:val="24"/>
          <w:u w:val="single"/>
        </w:rPr>
      </w:pPr>
      <w:r>
        <w:rPr>
          <w:rFonts w:ascii="Arial" w:hAnsi="Arial"/>
          <w:b/>
          <w:sz w:val="24"/>
          <w:szCs w:val="24"/>
          <w:u w:val="single"/>
        </w:rPr>
        <w:t>I.Vyhodnocení předpokládaných důsledků navrhovaného řešení na zemědělský půdní fond (ZPF) v územním plánu</w:t>
      </w:r>
    </w:p>
    <w:p w:rsidR="00162A26" w:rsidRDefault="00162A26">
      <w:pPr>
        <w:jc w:val="both"/>
        <w:rPr>
          <w:rFonts w:ascii="Arial" w:hAnsi="Arial"/>
          <w:b/>
          <w:sz w:val="24"/>
        </w:rPr>
      </w:pPr>
      <w:r>
        <w:rPr>
          <w:rFonts w:ascii="Arial" w:hAnsi="Arial"/>
          <w:b/>
          <w:sz w:val="24"/>
        </w:rPr>
        <w:t xml:space="preserve">                                            </w:t>
      </w:r>
    </w:p>
    <w:p w:rsidR="00162A26" w:rsidRDefault="00162A26">
      <w:pPr>
        <w:rPr>
          <w:rFonts w:ascii="Arial" w:hAnsi="Arial"/>
          <w:sz w:val="24"/>
        </w:rPr>
      </w:pPr>
      <w:r>
        <w:rPr>
          <w:rFonts w:ascii="Arial" w:hAnsi="Arial"/>
          <w:b/>
          <w:i/>
          <w:sz w:val="24"/>
          <w:u w:val="single"/>
        </w:rPr>
        <w:t>1. Úvod</w:t>
      </w:r>
      <w:r>
        <w:rPr>
          <w:rFonts w:ascii="Arial" w:hAnsi="Arial"/>
          <w:sz w:val="24"/>
        </w:rPr>
        <w:t xml:space="preserve"> </w:t>
      </w:r>
    </w:p>
    <w:p w:rsidR="00162A26" w:rsidRDefault="00162A26">
      <w:pPr>
        <w:rPr>
          <w:rFonts w:ascii="Arial" w:hAnsi="Arial"/>
          <w:sz w:val="24"/>
        </w:rPr>
      </w:pPr>
    </w:p>
    <w:p w:rsidR="00162A26" w:rsidRDefault="00162A26">
      <w:pPr>
        <w:rPr>
          <w:rFonts w:ascii="Arial" w:hAnsi="Arial"/>
          <w:sz w:val="24"/>
        </w:rPr>
      </w:pPr>
      <w:r>
        <w:rPr>
          <w:rFonts w:ascii="Arial" w:hAnsi="Arial"/>
          <w:sz w:val="24"/>
        </w:rPr>
        <w:t>Územní plán Těškov – Vyhodnocení předpokládaných důsledků navrhovaného řešení na zemědělský půdní fond (dále jen ZPF) je zpracován podle zák.č.334/1992 Sb. O ochraně zemědělského půdního fondu ve znění zákona č.98/1999 Sb., prováděcí vyhlášky č.13/1994 Sb., kterou se upravují některé podrobnosti ochrany zemědělského půdního fondu a společného metodického doporučení Odboru územního plánování MMR a Odboru ochrany horninového a půdního prostředí MŽP z července 2011.</w:t>
      </w:r>
    </w:p>
    <w:p w:rsidR="00162A26" w:rsidRDefault="00162A26">
      <w:pPr>
        <w:rPr>
          <w:rFonts w:ascii="Arial" w:hAnsi="Arial"/>
          <w:sz w:val="24"/>
        </w:rPr>
      </w:pPr>
      <w:r>
        <w:rPr>
          <w:rFonts w:ascii="Arial" w:hAnsi="Arial"/>
          <w:sz w:val="24"/>
        </w:rPr>
        <w:t xml:space="preserve"> </w:t>
      </w:r>
    </w:p>
    <w:p w:rsidR="00162A26" w:rsidRDefault="00162A26">
      <w:pPr>
        <w:rPr>
          <w:rFonts w:ascii="Arial" w:hAnsi="Arial"/>
          <w:sz w:val="24"/>
        </w:rPr>
      </w:pPr>
      <w:r>
        <w:rPr>
          <w:rFonts w:ascii="Arial" w:hAnsi="Arial"/>
          <w:sz w:val="24"/>
        </w:rPr>
        <w:t>Stanovení kvality zemědělské půdy určenou BPEJ a zařazení těchto kódů do tříd ochrany zemědělské půdy je zpracováno podle Předpisu číslo 48/2011 a prováděcí vyhlášky ze dne 22.2.2011.</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Územní plán Těškov – Vyhodnocení předpokládaných důsledků záboru ZPF (grafická část) je  zakreslen do situace v měřítku1 : 5 000. </w:t>
      </w:r>
    </w:p>
    <w:p w:rsidR="00162A26" w:rsidRDefault="00162A26">
      <w:pPr>
        <w:rPr>
          <w:rFonts w:ascii="Arial" w:hAnsi="Arial"/>
          <w:sz w:val="24"/>
        </w:rPr>
      </w:pPr>
      <w:r>
        <w:rPr>
          <w:rFonts w:ascii="Arial" w:hAnsi="Arial"/>
          <w:sz w:val="24"/>
        </w:rPr>
        <w:t>Grafická část mimo jiné obsahuje hranice lokalit navržených k záboru s uvedením čísla lokality, hranice katastrálních území, hranice zastavěného území, zakreslení ploch provedených investic do půdy (odvodnění, závlahy…) hranice BPEJ, třídy ochrany jednotlivých půd.</w:t>
      </w: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2. Kvalita ZPF a zemědělská výroba</w:t>
      </w:r>
    </w:p>
    <w:p w:rsidR="00162A26" w:rsidRDefault="00162A26">
      <w:pPr>
        <w:rPr>
          <w:rFonts w:ascii="Arial" w:hAnsi="Arial"/>
          <w:b/>
          <w:i/>
          <w:sz w:val="24"/>
          <w:u w:val="single"/>
        </w:rPr>
      </w:pPr>
    </w:p>
    <w:p w:rsidR="00162A26" w:rsidRDefault="00162A26">
      <w:pPr>
        <w:rPr>
          <w:rFonts w:ascii="Arial" w:hAnsi="Arial"/>
          <w:sz w:val="24"/>
        </w:rPr>
      </w:pPr>
      <w:r>
        <w:rPr>
          <w:rFonts w:ascii="Arial" w:hAnsi="Arial"/>
          <w:sz w:val="24"/>
        </w:rPr>
        <w:t xml:space="preserve">Hodnocení kvality zemědělské půdy vychází z klasifikační soustavy BPEJ, která zároveň charakterizuje klimatický region, štěrkovitost a hloubku půdního profilu. </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Zemědělská živočišná výroba v oblasti je vhodná především pro chov skotu a prasat. </w:t>
      </w:r>
    </w:p>
    <w:p w:rsidR="00162A26" w:rsidRDefault="00162A26">
      <w:pPr>
        <w:rPr>
          <w:rFonts w:ascii="Arial" w:hAnsi="Arial"/>
          <w:sz w:val="24"/>
        </w:rPr>
      </w:pPr>
    </w:p>
    <w:p w:rsidR="00162A26" w:rsidRDefault="00162A26">
      <w:pPr>
        <w:rPr>
          <w:rFonts w:ascii="Arial" w:hAnsi="Arial"/>
          <w:sz w:val="24"/>
        </w:rPr>
      </w:pPr>
      <w:r>
        <w:rPr>
          <w:rFonts w:ascii="Arial" w:hAnsi="Arial"/>
          <w:sz w:val="24"/>
        </w:rPr>
        <w:t>Rostlinná výroba v oblasti je zaměřena na tradiční plodiny např.obilí, kukuřice, řepka, řepa….....</w:t>
      </w:r>
    </w:p>
    <w:p w:rsidR="00162A26" w:rsidRDefault="00162A26">
      <w:pPr>
        <w:rPr>
          <w:rFonts w:ascii="Arial" w:hAnsi="Arial"/>
          <w:sz w:val="24"/>
        </w:rPr>
      </w:pPr>
    </w:p>
    <w:p w:rsidR="00162A26" w:rsidRDefault="00162A26">
      <w:pPr>
        <w:rPr>
          <w:rFonts w:ascii="Arial" w:hAnsi="Arial"/>
          <w:sz w:val="24"/>
        </w:rPr>
      </w:pPr>
      <w:r>
        <w:rPr>
          <w:rFonts w:ascii="Arial" w:hAnsi="Arial"/>
          <w:sz w:val="24"/>
        </w:rPr>
        <w:t>Z hlediska požadavků nových funkčních souborů na plochy dle tříd ochrany zemědělské půdy lze konstatovat , že :</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 6,6821 ha záborových ploch patří do třídy III. Do III.třídy jsou sloučeny půdy </w:t>
      </w:r>
    </w:p>
    <w:p w:rsidR="00162A26" w:rsidRDefault="00162A26">
      <w:pPr>
        <w:ind w:left="1290" w:hanging="1275"/>
        <w:rPr>
          <w:rFonts w:ascii="Arial" w:hAnsi="Arial"/>
          <w:sz w:val="24"/>
        </w:rPr>
      </w:pPr>
      <w:r>
        <w:rPr>
          <w:rFonts w:ascii="Arial" w:hAnsi="Arial"/>
          <w:sz w:val="24"/>
        </w:rPr>
        <w:t xml:space="preserve">                   v jednotlivých klimatických regionech  s průměrnou produkční schopa středním stupněm ochrany , které je možno v územním plánování </w:t>
      </w:r>
    </w:p>
    <w:p w:rsidR="00162A26" w:rsidRDefault="00162A26">
      <w:pPr>
        <w:rPr>
          <w:rFonts w:ascii="Arial" w:hAnsi="Arial"/>
          <w:sz w:val="24"/>
        </w:rPr>
      </w:pPr>
      <w:r>
        <w:rPr>
          <w:rFonts w:ascii="Arial" w:hAnsi="Arial"/>
          <w:sz w:val="24"/>
        </w:rPr>
        <w:t xml:space="preserve">                   využít pro eventuelní výstavbu. </w:t>
      </w:r>
    </w:p>
    <w:p w:rsidR="00162A26" w:rsidRDefault="00162A26">
      <w:pPr>
        <w:rPr>
          <w:rFonts w:ascii="Arial" w:hAnsi="Arial"/>
          <w:sz w:val="24"/>
        </w:rPr>
      </w:pPr>
      <w:r>
        <w:rPr>
          <w:rFonts w:ascii="Arial" w:hAnsi="Arial"/>
          <w:sz w:val="24"/>
        </w:rPr>
        <w:t xml:space="preserve"> 4,7464 ha rozvojových ploch patří do třídy IV. Do IV.třídy jsou sdruženy půdy </w:t>
      </w:r>
    </w:p>
    <w:p w:rsidR="00162A26" w:rsidRDefault="00162A26">
      <w:pPr>
        <w:rPr>
          <w:rFonts w:ascii="Arial" w:hAnsi="Arial"/>
          <w:sz w:val="24"/>
        </w:rPr>
      </w:pPr>
      <w:r>
        <w:rPr>
          <w:rFonts w:ascii="Arial" w:hAnsi="Arial"/>
          <w:sz w:val="24"/>
        </w:rPr>
        <w:t xml:space="preserve">                   s převážně podprůměrnou produkční   schopností v rámci klimatických </w:t>
      </w:r>
    </w:p>
    <w:p w:rsidR="00162A26" w:rsidRDefault="00162A26">
      <w:pPr>
        <w:rPr>
          <w:rFonts w:ascii="Arial" w:hAnsi="Arial"/>
          <w:sz w:val="24"/>
        </w:rPr>
      </w:pPr>
      <w:r>
        <w:rPr>
          <w:rFonts w:ascii="Arial" w:hAnsi="Arial"/>
          <w:sz w:val="24"/>
        </w:rPr>
        <w:t xml:space="preserve">                   regionů  s jen omezenou ochranou, využitelné pro výstavbu.</w:t>
      </w:r>
    </w:p>
    <w:p w:rsidR="00162A26" w:rsidRDefault="00162A26">
      <w:pPr>
        <w:rPr>
          <w:rFonts w:ascii="Arial" w:hAnsi="Arial"/>
          <w:sz w:val="24"/>
        </w:rPr>
      </w:pPr>
      <w:r>
        <w:rPr>
          <w:rFonts w:ascii="Arial" w:hAnsi="Arial"/>
          <w:sz w:val="24"/>
        </w:rPr>
        <w:t xml:space="preserve"> 8,6542 ha rozvojových ploch patří do třídy V. Do V.třídy ochrany jsou zahrnuty </w:t>
      </w:r>
    </w:p>
    <w:p w:rsidR="00162A26" w:rsidRDefault="00162A26">
      <w:pPr>
        <w:ind w:left="1260" w:hanging="1245"/>
        <w:rPr>
          <w:rFonts w:ascii="Arial" w:hAnsi="Arial"/>
          <w:sz w:val="24"/>
        </w:rPr>
      </w:pPr>
      <w:r>
        <w:rPr>
          <w:rFonts w:ascii="Arial" w:hAnsi="Arial"/>
          <w:sz w:val="24"/>
        </w:rPr>
        <w:t xml:space="preserve">                   zbývající  bonitované půdně ekologické jednotky (dále jen „BPEJ“), které  představují zejména půdy s nízkou produkční schopností včetně půd, mělkých, velmi svažitých, hydromorfních, štěrkovitých až kamenitých a  erozně nejvíc ohrožených. Většinou jde o zemědělské půdy pro  zemědělské účely postradatelné. U těchto půd lze předpokládat  efektivnější nezemědělské využití. Jde většinou o půdy s nižším  stupněm ochrany s vyjímkou vymezených ochranných pásem a  chráněných území a dalších zájmů ochrany životního prostředí.</w:t>
      </w:r>
    </w:p>
    <w:p w:rsidR="00162A26" w:rsidRDefault="00162A26">
      <w:pPr>
        <w:rPr>
          <w:rFonts w:ascii="Arial" w:hAnsi="Arial"/>
          <w:b/>
          <w:i/>
          <w:sz w:val="24"/>
          <w:u w:val="single"/>
        </w:rPr>
      </w:pPr>
    </w:p>
    <w:p w:rsidR="00162A26" w:rsidRDefault="00162A26">
      <w:pPr>
        <w:rPr>
          <w:rFonts w:ascii="Arial" w:hAnsi="Arial"/>
          <w:sz w:val="24"/>
        </w:rPr>
      </w:pPr>
      <w:r>
        <w:rPr>
          <w:rFonts w:ascii="Arial" w:hAnsi="Arial"/>
          <w:sz w:val="24"/>
        </w:rPr>
        <w:t>Podrobnější informace o požadavcích nových funkčních souborů na plochy dle tříd ochrany zemědělské půdy viz. Tabulková část (Tabulka 1), která je nedílnou součástí Zemědělské přílohy.</w:t>
      </w: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Charakteristika klimatického regionu :</w:t>
      </w:r>
    </w:p>
    <w:p w:rsidR="00162A26" w:rsidRDefault="00162A26">
      <w:pPr>
        <w:rPr>
          <w:rFonts w:ascii="Arial" w:hAnsi="Arial"/>
          <w:sz w:val="24"/>
        </w:rPr>
      </w:pPr>
    </w:p>
    <w:p w:rsidR="00162A26" w:rsidRDefault="00162A26">
      <w:pPr>
        <w:rPr>
          <w:rFonts w:ascii="Arial" w:hAnsi="Arial"/>
          <w:sz w:val="24"/>
        </w:rPr>
      </w:pPr>
      <w:r>
        <w:rPr>
          <w:rFonts w:ascii="Arial" w:hAnsi="Arial"/>
          <w:sz w:val="24"/>
        </w:rPr>
        <w:t>Rozvojové plochy patří do klimatického regionu mírně teplého, vlhkého, který se označuje kódem 7 (Symbol MT 4)</w:t>
      </w:r>
    </w:p>
    <w:p w:rsidR="00162A26" w:rsidRDefault="00162A26">
      <w:pPr>
        <w:rPr>
          <w:rFonts w:ascii="Arial" w:hAnsi="Arial"/>
          <w:sz w:val="24"/>
        </w:rPr>
      </w:pPr>
      <w:r>
        <w:rPr>
          <w:rFonts w:ascii="Arial" w:hAnsi="Arial"/>
          <w:sz w:val="24"/>
        </w:rPr>
        <w:t>Suma teplot nad + 10 °C                            : 2200 - 2400</w:t>
      </w:r>
    </w:p>
    <w:p w:rsidR="00162A26" w:rsidRDefault="00162A26">
      <w:pPr>
        <w:rPr>
          <w:rFonts w:ascii="Arial" w:hAnsi="Arial"/>
          <w:sz w:val="24"/>
        </w:rPr>
      </w:pPr>
      <w:r>
        <w:rPr>
          <w:rFonts w:ascii="Arial" w:hAnsi="Arial"/>
          <w:sz w:val="24"/>
        </w:rPr>
        <w:t>Průměrná roční teplota                               : 6 – 7 °C</w:t>
      </w:r>
    </w:p>
    <w:p w:rsidR="00162A26" w:rsidRDefault="00162A26">
      <w:pPr>
        <w:rPr>
          <w:rFonts w:ascii="Arial" w:hAnsi="Arial"/>
          <w:sz w:val="24"/>
        </w:rPr>
      </w:pPr>
      <w:r>
        <w:rPr>
          <w:rFonts w:ascii="Arial" w:hAnsi="Arial"/>
          <w:sz w:val="24"/>
        </w:rPr>
        <w:t>Průměrný roční úhrn srážek                       : 650 – 750 mm</w:t>
      </w:r>
    </w:p>
    <w:p w:rsidR="00162A26" w:rsidRDefault="00162A26">
      <w:pPr>
        <w:rPr>
          <w:rFonts w:ascii="Arial" w:hAnsi="Arial"/>
          <w:sz w:val="24"/>
        </w:rPr>
      </w:pPr>
      <w:r>
        <w:rPr>
          <w:rFonts w:ascii="Arial" w:hAnsi="Arial"/>
          <w:sz w:val="24"/>
        </w:rPr>
        <w:t xml:space="preserve">Pravděpodobnost suchých veget.období    : 5 - 15 </w:t>
      </w:r>
    </w:p>
    <w:p w:rsidR="00162A26" w:rsidRDefault="00162A26">
      <w:pPr>
        <w:rPr>
          <w:rFonts w:ascii="Arial" w:hAnsi="Arial"/>
          <w:sz w:val="24"/>
        </w:rPr>
      </w:pPr>
    </w:p>
    <w:p w:rsidR="00162A26" w:rsidRDefault="00162A26">
      <w:pPr>
        <w:rPr>
          <w:rFonts w:ascii="Arial" w:hAnsi="Arial"/>
          <w:b/>
          <w:i/>
          <w:sz w:val="24"/>
          <w:u w:val="single"/>
        </w:rPr>
      </w:pPr>
      <w:r>
        <w:rPr>
          <w:rFonts w:ascii="Arial" w:hAnsi="Arial"/>
          <w:b/>
          <w:i/>
          <w:sz w:val="24"/>
          <w:u w:val="single"/>
        </w:rPr>
        <w:t>Základní charakteristika hlavních půdních jednotek :</w:t>
      </w:r>
    </w:p>
    <w:p w:rsidR="00162A26" w:rsidRDefault="00162A26">
      <w:pPr>
        <w:rPr>
          <w:rFonts w:ascii="Arial" w:hAnsi="Arial"/>
          <w:sz w:val="24"/>
        </w:rPr>
      </w:pPr>
    </w:p>
    <w:p w:rsidR="00162A26" w:rsidRDefault="00162A26">
      <w:pPr>
        <w:rPr>
          <w:rFonts w:ascii="Arial" w:hAnsi="Arial"/>
          <w:i/>
          <w:sz w:val="24"/>
          <w:u w:val="single"/>
        </w:rPr>
      </w:pPr>
      <w:r>
        <w:rPr>
          <w:rFonts w:ascii="Arial" w:hAnsi="Arial"/>
          <w:i/>
          <w:sz w:val="24"/>
          <w:u w:val="single"/>
        </w:rPr>
        <w:t>Záborové plochy se rozprostírají především na ploše těchto hlavních  půdních  jednotek :</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HPJ 20 : Rendziny, rendziny hnědé a hnědé půdy na slínech, jílech a usazeninách </w:t>
      </w:r>
    </w:p>
    <w:p w:rsidR="00162A26" w:rsidRDefault="00162A26">
      <w:pPr>
        <w:rPr>
          <w:rFonts w:ascii="Arial" w:hAnsi="Arial"/>
          <w:sz w:val="24"/>
        </w:rPr>
      </w:pPr>
      <w:r>
        <w:rPr>
          <w:rFonts w:ascii="Arial" w:hAnsi="Arial"/>
          <w:sz w:val="24"/>
        </w:rPr>
        <w:t xml:space="preserve">                karpatského flyše; těžké až velmi těžké; málo vodopropustné.</w:t>
      </w:r>
    </w:p>
    <w:p w:rsidR="00162A26" w:rsidRDefault="00162A26">
      <w:pPr>
        <w:rPr>
          <w:rFonts w:ascii="Arial" w:hAnsi="Arial"/>
          <w:sz w:val="24"/>
        </w:rPr>
      </w:pPr>
      <w:r>
        <w:rPr>
          <w:rFonts w:ascii="Arial" w:hAnsi="Arial"/>
          <w:sz w:val="24"/>
        </w:rPr>
        <w:t xml:space="preserve">HPJ 29 : Hnědé půdy, hnědé půdy kyselé a jejich slabě oglejené formy na </w:t>
      </w:r>
    </w:p>
    <w:p w:rsidR="00162A26" w:rsidRDefault="00162A26">
      <w:pPr>
        <w:rPr>
          <w:rFonts w:ascii="Arial" w:hAnsi="Arial"/>
          <w:sz w:val="24"/>
        </w:rPr>
      </w:pPr>
      <w:r>
        <w:rPr>
          <w:rFonts w:ascii="Arial" w:hAnsi="Arial"/>
          <w:sz w:val="24"/>
        </w:rPr>
        <w:t xml:space="preserve">                permokarbonských horninách a pískovcích; lehčí až středně těžké; </w:t>
      </w:r>
    </w:p>
    <w:p w:rsidR="00162A26" w:rsidRDefault="00162A26">
      <w:pPr>
        <w:rPr>
          <w:rFonts w:ascii="Arial" w:hAnsi="Arial"/>
          <w:sz w:val="24"/>
        </w:rPr>
      </w:pPr>
      <w:r>
        <w:rPr>
          <w:rFonts w:ascii="Arial" w:hAnsi="Arial"/>
          <w:sz w:val="24"/>
        </w:rPr>
        <w:t xml:space="preserve">                většinou s dobrými vláhovými poměry.</w:t>
      </w:r>
    </w:p>
    <w:p w:rsidR="00162A26" w:rsidRDefault="00162A26">
      <w:pPr>
        <w:rPr>
          <w:rFonts w:ascii="Arial" w:hAnsi="Arial"/>
          <w:sz w:val="24"/>
        </w:rPr>
      </w:pPr>
      <w:r>
        <w:rPr>
          <w:rFonts w:ascii="Arial" w:hAnsi="Arial"/>
          <w:sz w:val="24"/>
        </w:rPr>
        <w:t xml:space="preserve">HPJ 37 : Mělké hnědé půdy na všech horninách; lehké, v ornici většinou středně </w:t>
      </w:r>
    </w:p>
    <w:p w:rsidR="00162A26" w:rsidRDefault="00162A26">
      <w:pPr>
        <w:rPr>
          <w:rFonts w:ascii="Arial" w:hAnsi="Arial"/>
          <w:sz w:val="24"/>
        </w:rPr>
      </w:pPr>
      <w:r>
        <w:rPr>
          <w:rFonts w:ascii="Arial" w:hAnsi="Arial"/>
          <w:sz w:val="24"/>
        </w:rPr>
        <w:t xml:space="preserve">                štěrkovité až kamenité, v hloubce 0,3 m silně kamenité až pevná hornina; </w:t>
      </w:r>
    </w:p>
    <w:p w:rsidR="00162A26" w:rsidRDefault="00162A26">
      <w:pPr>
        <w:rPr>
          <w:rFonts w:ascii="Arial" w:hAnsi="Arial"/>
          <w:sz w:val="24"/>
        </w:rPr>
      </w:pPr>
      <w:r>
        <w:rPr>
          <w:rFonts w:ascii="Arial" w:hAnsi="Arial"/>
          <w:sz w:val="24"/>
        </w:rPr>
        <w:lastRenderedPageBreak/>
        <w:t xml:space="preserve">                relativně výsušné půdy.</w:t>
      </w:r>
    </w:p>
    <w:p w:rsidR="00162A26" w:rsidRDefault="00162A26">
      <w:pPr>
        <w:rPr>
          <w:rFonts w:ascii="Arial" w:hAnsi="Arial"/>
          <w:sz w:val="24"/>
        </w:rPr>
      </w:pPr>
      <w:r>
        <w:rPr>
          <w:rFonts w:ascii="Arial" w:hAnsi="Arial"/>
          <w:sz w:val="24"/>
        </w:rPr>
        <w:t xml:space="preserve">HPJ 38 : Mělké hnědé půdy na všech horninách; středně těžké až těžší; v ornici </w:t>
      </w:r>
    </w:p>
    <w:p w:rsidR="00162A26" w:rsidRDefault="00162A26">
      <w:pPr>
        <w:rPr>
          <w:rFonts w:ascii="Arial" w:hAnsi="Arial"/>
          <w:sz w:val="24"/>
        </w:rPr>
      </w:pPr>
      <w:r>
        <w:rPr>
          <w:rFonts w:ascii="Arial" w:hAnsi="Arial"/>
          <w:sz w:val="24"/>
        </w:rPr>
        <w:t xml:space="preserve">                většinou středně štěrkovité až kamenité, v hloubce kolem 0,3 m kamenité </w:t>
      </w:r>
    </w:p>
    <w:p w:rsidR="00162A26" w:rsidRDefault="00162A26">
      <w:pPr>
        <w:rPr>
          <w:rFonts w:ascii="Arial" w:hAnsi="Arial"/>
          <w:sz w:val="24"/>
        </w:rPr>
      </w:pPr>
      <w:r>
        <w:rPr>
          <w:rFonts w:ascii="Arial" w:hAnsi="Arial"/>
          <w:sz w:val="24"/>
        </w:rPr>
        <w:t xml:space="preserve">                nebo pevná hornina, relativně výsušné půdy. </w:t>
      </w:r>
    </w:p>
    <w:p w:rsidR="00162A26" w:rsidRDefault="00162A26">
      <w:pPr>
        <w:rPr>
          <w:rFonts w:ascii="Arial" w:hAnsi="Arial"/>
          <w:sz w:val="24"/>
        </w:rPr>
      </w:pPr>
      <w:r>
        <w:rPr>
          <w:rFonts w:ascii="Arial" w:hAnsi="Arial"/>
          <w:sz w:val="24"/>
        </w:rPr>
        <w:t xml:space="preserve">HPJ 40 : Svažité půdy (nad 12°) na všech horninách; lehké až lehčí středně těžké, </w:t>
      </w:r>
    </w:p>
    <w:p w:rsidR="00162A26" w:rsidRDefault="00162A26">
      <w:pPr>
        <w:rPr>
          <w:rFonts w:ascii="Arial" w:hAnsi="Arial"/>
          <w:sz w:val="24"/>
        </w:rPr>
      </w:pPr>
      <w:r>
        <w:rPr>
          <w:rFonts w:ascii="Arial" w:hAnsi="Arial"/>
          <w:sz w:val="24"/>
        </w:rPr>
        <w:t xml:space="preserve">                s různou štěrkovitostí a kamenitostí nebo bez nich; jejich vláhové poměry </w:t>
      </w:r>
    </w:p>
    <w:p w:rsidR="00162A26" w:rsidRDefault="00162A26">
      <w:pPr>
        <w:rPr>
          <w:rFonts w:ascii="Arial" w:hAnsi="Arial"/>
          <w:sz w:val="24"/>
        </w:rPr>
      </w:pPr>
      <w:r>
        <w:rPr>
          <w:rFonts w:ascii="Arial" w:hAnsi="Arial"/>
          <w:sz w:val="24"/>
        </w:rPr>
        <w:t xml:space="preserve">                jsou závislé na srážkách.</w:t>
      </w:r>
    </w:p>
    <w:p w:rsidR="00162A26" w:rsidRDefault="00162A26">
      <w:pPr>
        <w:rPr>
          <w:rFonts w:ascii="Arial" w:hAnsi="Arial"/>
          <w:sz w:val="24"/>
        </w:rPr>
      </w:pPr>
      <w:r>
        <w:rPr>
          <w:rFonts w:ascii="Arial" w:hAnsi="Arial"/>
          <w:sz w:val="24"/>
        </w:rPr>
        <w:t xml:space="preserve">HPJ 47 : Oglejené půdy na svahových hlínách; středně těžké až středně skeletovité </w:t>
      </w:r>
    </w:p>
    <w:p w:rsidR="00162A26" w:rsidRDefault="00162A26">
      <w:pPr>
        <w:rPr>
          <w:rFonts w:ascii="Arial" w:hAnsi="Arial"/>
          <w:sz w:val="24"/>
        </w:rPr>
      </w:pPr>
      <w:r>
        <w:rPr>
          <w:rFonts w:ascii="Arial" w:hAnsi="Arial"/>
          <w:sz w:val="24"/>
        </w:rPr>
        <w:t xml:space="preserve">                nebo slabě kamenité; náchylné k dočasnému zamokření.</w:t>
      </w:r>
    </w:p>
    <w:p w:rsidR="00162A26" w:rsidRDefault="00162A26">
      <w:pPr>
        <w:rPr>
          <w:rFonts w:ascii="Arial" w:hAnsi="Arial"/>
          <w:sz w:val="24"/>
        </w:rPr>
      </w:pPr>
      <w:r>
        <w:rPr>
          <w:rFonts w:ascii="Arial" w:hAnsi="Arial"/>
          <w:sz w:val="24"/>
        </w:rPr>
        <w:t xml:space="preserve">HPJ 49 : Hnědé půdy oglejené a rendziny oglejené na břidlicích a usazeninách </w:t>
      </w:r>
    </w:p>
    <w:p w:rsidR="00162A26" w:rsidRDefault="00162A26">
      <w:pPr>
        <w:rPr>
          <w:rFonts w:ascii="Arial" w:hAnsi="Arial"/>
          <w:sz w:val="24"/>
        </w:rPr>
      </w:pPr>
      <w:r>
        <w:rPr>
          <w:rFonts w:ascii="Arial" w:hAnsi="Arial"/>
          <w:sz w:val="24"/>
        </w:rPr>
        <w:t xml:space="preserve">                karpatského flyše; těžké až velmi těžké; bez štěrku až slabě štěrkovité; </w:t>
      </w:r>
    </w:p>
    <w:p w:rsidR="00162A26" w:rsidRDefault="00162A26">
      <w:pPr>
        <w:rPr>
          <w:rFonts w:ascii="Arial" w:hAnsi="Arial"/>
          <w:sz w:val="24"/>
        </w:rPr>
      </w:pPr>
      <w:r>
        <w:rPr>
          <w:rFonts w:ascii="Arial" w:hAnsi="Arial"/>
          <w:sz w:val="24"/>
        </w:rPr>
        <w:t xml:space="preserve">                sklon k dočasnému zamokření.</w:t>
      </w:r>
    </w:p>
    <w:p w:rsidR="00162A26" w:rsidRDefault="00162A26">
      <w:pPr>
        <w:rPr>
          <w:rFonts w:ascii="Arial" w:hAnsi="Arial"/>
          <w:sz w:val="24"/>
        </w:rPr>
      </w:pPr>
      <w:r>
        <w:rPr>
          <w:rFonts w:ascii="Arial" w:hAnsi="Arial"/>
          <w:sz w:val="24"/>
        </w:rPr>
        <w:t xml:space="preserve">HPJ 64 : Glejové půdy a oglejené půdy zbažinělé, avšak zkulturněné, na různých </w:t>
      </w:r>
    </w:p>
    <w:p w:rsidR="00162A26" w:rsidRDefault="00162A26">
      <w:pPr>
        <w:rPr>
          <w:rFonts w:ascii="Arial" w:hAnsi="Arial"/>
          <w:sz w:val="24"/>
        </w:rPr>
      </w:pPr>
      <w:r>
        <w:rPr>
          <w:rFonts w:ascii="Arial" w:hAnsi="Arial"/>
          <w:sz w:val="24"/>
        </w:rPr>
        <w:t xml:space="preserve">                zeminách i horninách; středně těžké až velmi těžké, příznivé pro trvalé </w:t>
      </w:r>
    </w:p>
    <w:p w:rsidR="00162A26" w:rsidRDefault="00162A26">
      <w:pPr>
        <w:rPr>
          <w:rFonts w:ascii="Arial" w:hAnsi="Arial"/>
          <w:sz w:val="24"/>
        </w:rPr>
      </w:pPr>
      <w:r>
        <w:rPr>
          <w:rFonts w:ascii="Arial" w:hAnsi="Arial"/>
          <w:sz w:val="24"/>
        </w:rPr>
        <w:t xml:space="preserve">                travní porosty; po odvodnění i pro ornou půdu. </w:t>
      </w: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 xml:space="preserve">3. Odtokové a hydrogeologické poměry </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Na přehledné situaci Územní plán Těškov - Zemědělská příloha  je graficky </w:t>
      </w:r>
    </w:p>
    <w:p w:rsidR="00162A26" w:rsidRDefault="00162A26">
      <w:pPr>
        <w:rPr>
          <w:rFonts w:ascii="Arial" w:hAnsi="Arial"/>
          <w:sz w:val="24"/>
        </w:rPr>
      </w:pPr>
      <w:r>
        <w:rPr>
          <w:rFonts w:ascii="Arial" w:hAnsi="Arial"/>
          <w:sz w:val="24"/>
        </w:rPr>
        <w:t xml:space="preserve">znázorněno odvodnění v obci a jejím nejbližším okolí. Znázornění je nutné brát </w:t>
      </w:r>
    </w:p>
    <w:p w:rsidR="00162A26" w:rsidRDefault="00162A26">
      <w:pPr>
        <w:rPr>
          <w:rFonts w:ascii="Arial" w:hAnsi="Arial"/>
          <w:sz w:val="24"/>
        </w:rPr>
      </w:pPr>
      <w:r>
        <w:rPr>
          <w:rFonts w:ascii="Arial" w:hAnsi="Arial"/>
          <w:sz w:val="24"/>
        </w:rPr>
        <w:t>pouze orientačně. Co se dalších informací o poloze a stavu odvodnění je nutno jednat přímo s vlastníky (eventuelně uživateli) jednotlivých pozemků, neboť odvodnění spadá do jejich správy.</w:t>
      </w:r>
    </w:p>
    <w:p w:rsidR="00162A26" w:rsidRDefault="00162A26">
      <w:pPr>
        <w:rPr>
          <w:rFonts w:ascii="Arial" w:hAnsi="Arial"/>
          <w:sz w:val="24"/>
        </w:rPr>
      </w:pPr>
    </w:p>
    <w:p w:rsidR="00162A26" w:rsidRDefault="00162A26">
      <w:pPr>
        <w:rPr>
          <w:rFonts w:ascii="Arial" w:hAnsi="Arial"/>
          <w:sz w:val="24"/>
        </w:rPr>
      </w:pPr>
      <w:r>
        <w:rPr>
          <w:rFonts w:ascii="Arial" w:hAnsi="Arial"/>
          <w:sz w:val="24"/>
        </w:rPr>
        <w:t>Nicméně z předložené situace je patrno, že odtokové a hydrogeologické poměry novou výstavbou podle předloženého návrhu narušeny nebudou.</w:t>
      </w:r>
    </w:p>
    <w:p w:rsidR="00162A26" w:rsidRDefault="00162A26">
      <w:pPr>
        <w:rPr>
          <w:rFonts w:ascii="Arial" w:hAnsi="Arial"/>
          <w:sz w:val="24"/>
        </w:rPr>
      </w:pP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 xml:space="preserve">4.  Závěrečné posouzení předpokládaného návrhu ZPF  </w:t>
      </w:r>
    </w:p>
    <w:p w:rsidR="00162A26" w:rsidRDefault="00162A26">
      <w:pPr>
        <w:rPr>
          <w:rFonts w:ascii="Arial" w:hAnsi="Arial"/>
          <w:sz w:val="24"/>
        </w:rPr>
      </w:pPr>
    </w:p>
    <w:p w:rsidR="00162A26" w:rsidRDefault="00162A26">
      <w:pPr>
        <w:rPr>
          <w:rFonts w:ascii="Arial" w:hAnsi="Arial"/>
          <w:sz w:val="24"/>
        </w:rPr>
      </w:pPr>
      <w:r>
        <w:rPr>
          <w:rFonts w:ascii="Arial" w:hAnsi="Arial"/>
          <w:sz w:val="24"/>
        </w:rPr>
        <w:t>Plánovanou zástavbou Územní plán Těškov dochází ve vybraných lokalitách s novým funkčním využitím k celkovému záboru 20,0827 ha zemědělské půdy.</w:t>
      </w:r>
    </w:p>
    <w:p w:rsidR="00162A26" w:rsidRDefault="00162A26">
      <w:pPr>
        <w:rPr>
          <w:rFonts w:ascii="Arial" w:hAnsi="Arial"/>
          <w:sz w:val="24"/>
        </w:rPr>
      </w:pPr>
      <w:r>
        <w:rPr>
          <w:rFonts w:ascii="Arial" w:hAnsi="Arial"/>
          <w:sz w:val="24"/>
        </w:rPr>
        <w:t>Rozvojové plochy se nalézají na území jednoho katastru (k.ú.Těškov).</w:t>
      </w:r>
    </w:p>
    <w:p w:rsidR="00162A26" w:rsidRDefault="00162A26">
      <w:pPr>
        <w:rPr>
          <w:rFonts w:ascii="Arial" w:hAnsi="Arial"/>
          <w:sz w:val="24"/>
        </w:rPr>
      </w:pPr>
      <w:r>
        <w:rPr>
          <w:rFonts w:ascii="Arial" w:hAnsi="Arial"/>
          <w:sz w:val="24"/>
        </w:rPr>
        <w:t>Vhodně upraveným urbanistickým návrhem, který je hodnocen jako nejvýhodnější variantní řešení, nedochází k závažnému narušení organizace zemědělského půdního fondu v oblasti.</w:t>
      </w:r>
    </w:p>
    <w:p w:rsidR="00162A26" w:rsidRDefault="00162A26">
      <w:pPr>
        <w:rPr>
          <w:rFonts w:ascii="Arial" w:hAnsi="Arial"/>
          <w:sz w:val="24"/>
        </w:rPr>
      </w:pPr>
    </w:p>
    <w:p w:rsidR="00162A26" w:rsidRDefault="00162A26">
      <w:pPr>
        <w:rPr>
          <w:rFonts w:ascii="Arial" w:hAnsi="Arial"/>
          <w:sz w:val="24"/>
        </w:rPr>
      </w:pPr>
      <w:r>
        <w:rPr>
          <w:rFonts w:ascii="Arial" w:hAnsi="Arial"/>
          <w:sz w:val="24"/>
        </w:rPr>
        <w:t>Podle údajů poskytnutých Katastrálním úřadem se jedná o zábor 20,0827 ha zemědělské půdy a to v kultuře :</w:t>
      </w:r>
    </w:p>
    <w:p w:rsidR="00162A26" w:rsidRDefault="00162A26">
      <w:pPr>
        <w:rPr>
          <w:rFonts w:ascii="Arial" w:hAnsi="Arial"/>
          <w:sz w:val="24"/>
        </w:rPr>
      </w:pPr>
      <w:r>
        <w:rPr>
          <w:rFonts w:ascii="Arial" w:hAnsi="Arial"/>
          <w:sz w:val="24"/>
        </w:rPr>
        <w:t>orná  -                           13 , 4559 ha</w:t>
      </w:r>
    </w:p>
    <w:p w:rsidR="00162A26" w:rsidRDefault="00162A26">
      <w:pPr>
        <w:rPr>
          <w:rFonts w:ascii="Arial" w:hAnsi="Arial"/>
          <w:sz w:val="24"/>
        </w:rPr>
      </w:pPr>
      <w:r>
        <w:rPr>
          <w:rFonts w:ascii="Arial" w:hAnsi="Arial"/>
          <w:sz w:val="24"/>
        </w:rPr>
        <w:t>chmelnice -                     0 , 0000 ha</w:t>
      </w:r>
    </w:p>
    <w:p w:rsidR="00162A26" w:rsidRDefault="00162A26">
      <w:pPr>
        <w:rPr>
          <w:rFonts w:ascii="Arial" w:hAnsi="Arial"/>
          <w:sz w:val="24"/>
        </w:rPr>
      </w:pPr>
      <w:r>
        <w:rPr>
          <w:rFonts w:ascii="Arial" w:hAnsi="Arial"/>
          <w:sz w:val="24"/>
        </w:rPr>
        <w:t>vinice -                            0 , 0000 ha</w:t>
      </w:r>
    </w:p>
    <w:p w:rsidR="00162A26" w:rsidRDefault="00162A26">
      <w:pPr>
        <w:rPr>
          <w:rFonts w:ascii="Arial" w:hAnsi="Arial"/>
          <w:sz w:val="24"/>
        </w:rPr>
      </w:pPr>
      <w:r>
        <w:rPr>
          <w:rFonts w:ascii="Arial" w:hAnsi="Arial"/>
          <w:sz w:val="24"/>
        </w:rPr>
        <w:lastRenderedPageBreak/>
        <w:t>zahrady  -                       0 , 1957 ha</w:t>
      </w:r>
    </w:p>
    <w:p w:rsidR="00162A26" w:rsidRDefault="00162A26">
      <w:pPr>
        <w:rPr>
          <w:rFonts w:ascii="Arial" w:hAnsi="Arial"/>
          <w:sz w:val="24"/>
        </w:rPr>
      </w:pPr>
      <w:r>
        <w:rPr>
          <w:rFonts w:ascii="Arial" w:hAnsi="Arial"/>
          <w:sz w:val="24"/>
        </w:rPr>
        <w:t>sady -                             0 , 0000 ha</w:t>
      </w:r>
    </w:p>
    <w:p w:rsidR="00162A26" w:rsidRDefault="00162A26">
      <w:pPr>
        <w:rPr>
          <w:rFonts w:ascii="Arial" w:hAnsi="Arial"/>
          <w:sz w:val="24"/>
        </w:rPr>
      </w:pPr>
      <w:r>
        <w:rPr>
          <w:rFonts w:ascii="Arial" w:hAnsi="Arial"/>
          <w:sz w:val="24"/>
        </w:rPr>
        <w:t>trvalé travní porosty –     6 , 4311 ha</w:t>
      </w:r>
    </w:p>
    <w:p w:rsidR="00162A26" w:rsidRDefault="00162A26">
      <w:pPr>
        <w:rPr>
          <w:rFonts w:ascii="Arial" w:hAnsi="Arial"/>
          <w:sz w:val="24"/>
        </w:rPr>
      </w:pPr>
    </w:p>
    <w:p w:rsidR="00162A26" w:rsidRDefault="00162A26">
      <w:pPr>
        <w:rPr>
          <w:rFonts w:ascii="Arial" w:hAnsi="Arial"/>
          <w:b/>
          <w:sz w:val="24"/>
        </w:rPr>
      </w:pPr>
      <w:r>
        <w:rPr>
          <w:rFonts w:ascii="Arial" w:hAnsi="Arial"/>
          <w:b/>
          <w:sz w:val="24"/>
        </w:rPr>
        <w:t>Zábor ZPF celkem    :  20 , 0827 ha</w:t>
      </w:r>
    </w:p>
    <w:p w:rsidR="00162A26" w:rsidRDefault="00162A26">
      <w:pPr>
        <w:rPr>
          <w:rFonts w:ascii="Arial" w:hAnsi="Arial"/>
          <w:sz w:val="24"/>
        </w:rPr>
      </w:pPr>
    </w:p>
    <w:p w:rsidR="00162A26" w:rsidRDefault="00162A26">
      <w:pPr>
        <w:rPr>
          <w:rFonts w:ascii="Arial" w:hAnsi="Arial"/>
          <w:sz w:val="24"/>
        </w:rPr>
      </w:pPr>
      <w:r>
        <w:rPr>
          <w:rFonts w:ascii="Arial" w:hAnsi="Arial"/>
          <w:sz w:val="24"/>
        </w:rPr>
        <w:t>Požadavky nových funkčních souborů na plochy dle druhu pozemku a požadavky nových funkčních souborů na plochy dle tříd ochrany zemědělské půdy jsou podrobně vyjádřeny v tabulkové části (Tabulka 1), která je nedílnou součástí této plánovací dokumentace.</w:t>
      </w:r>
    </w:p>
    <w:p w:rsidR="00162A26" w:rsidRDefault="00162A26">
      <w:pPr>
        <w:rPr>
          <w:rFonts w:ascii="Arial" w:hAnsi="Arial"/>
          <w:sz w:val="24"/>
        </w:rPr>
      </w:pPr>
    </w:p>
    <w:p w:rsidR="00162A26" w:rsidRDefault="00162A26">
      <w:pPr>
        <w:rPr>
          <w:rFonts w:ascii="Arial" w:hAnsi="Arial"/>
          <w:sz w:val="24"/>
        </w:rPr>
      </w:pPr>
    </w:p>
    <w:p w:rsidR="00162A26" w:rsidRDefault="00162A26">
      <w:pPr>
        <w:rPr>
          <w:rFonts w:ascii="Arial" w:hAnsi="Arial"/>
          <w:sz w:val="24"/>
        </w:rPr>
      </w:pPr>
      <w:r>
        <w:rPr>
          <w:rFonts w:ascii="Arial" w:hAnsi="Arial"/>
          <w:b/>
          <w:i/>
          <w:sz w:val="24"/>
          <w:u w:val="single"/>
        </w:rPr>
        <w:t>5. Zdůvodnění záboru podle nových funkčních souborů</w:t>
      </w:r>
      <w:r>
        <w:rPr>
          <w:rFonts w:ascii="Arial" w:hAnsi="Arial"/>
          <w:sz w:val="24"/>
        </w:rPr>
        <w:t xml:space="preserve">  </w:t>
      </w:r>
    </w:p>
    <w:p w:rsidR="00162A26" w:rsidRDefault="00162A26">
      <w:pPr>
        <w:rPr>
          <w:rFonts w:ascii="Arial" w:hAnsi="Arial"/>
          <w:sz w:val="24"/>
        </w:rPr>
      </w:pPr>
    </w:p>
    <w:p w:rsidR="00162A26" w:rsidRDefault="00162A26">
      <w:pPr>
        <w:rPr>
          <w:rFonts w:ascii="Arial" w:hAnsi="Arial"/>
          <w:sz w:val="24"/>
        </w:rPr>
      </w:pPr>
      <w:r>
        <w:rPr>
          <w:rFonts w:ascii="Arial" w:hAnsi="Arial"/>
          <w:sz w:val="24"/>
        </w:rPr>
        <w:t xml:space="preserve">Územní plán Těškov předpokládá pro další období rozvoj především v oblasti bydlení, výroby drobné a zemědělské, technické infrastruktury, občanské vybavenosti, smíšeného území a dopravních ploch. </w:t>
      </w:r>
    </w:p>
    <w:p w:rsidR="00162A26" w:rsidRDefault="00162A26">
      <w:pPr>
        <w:rPr>
          <w:rFonts w:ascii="Arial" w:hAnsi="Arial"/>
          <w:sz w:val="24"/>
        </w:rPr>
      </w:pPr>
    </w:p>
    <w:p w:rsidR="00162A26" w:rsidRDefault="00162A26">
      <w:pPr>
        <w:rPr>
          <w:rFonts w:ascii="Arial" w:hAnsi="Arial"/>
          <w:sz w:val="24"/>
        </w:rPr>
      </w:pPr>
      <w:r>
        <w:rPr>
          <w:rFonts w:ascii="Arial" w:hAnsi="Arial"/>
          <w:sz w:val="24"/>
        </w:rPr>
        <w:t>Tato výstavba si vzhledem ke specifickým podmínkám vyžádá zábor orné půdy, zahrad a trvalých travních porostů, přestože byly vybrány plochy s přímou návazností na stávající zástavbu. Návrh ÚP nepočítá se záborem ZPF v I. a II. třídě ochrany.</w:t>
      </w:r>
    </w:p>
    <w:p w:rsidR="00162A26" w:rsidRDefault="00162A26">
      <w:pPr>
        <w:rPr>
          <w:rFonts w:ascii="Arial" w:hAnsi="Arial"/>
          <w:sz w:val="24"/>
        </w:rPr>
      </w:pPr>
    </w:p>
    <w:p w:rsidR="00162A26" w:rsidRDefault="00162A26">
      <w:pPr>
        <w:rPr>
          <w:rFonts w:ascii="Arial" w:hAnsi="Arial"/>
          <w:sz w:val="24"/>
        </w:rPr>
      </w:pPr>
      <w:r>
        <w:rPr>
          <w:rFonts w:ascii="Arial" w:hAnsi="Arial"/>
          <w:sz w:val="24"/>
        </w:rPr>
        <w:t>Součástí územního plánu je rovněž návrh změn kultury na PUPFL a na ZPF. Požadavky změn kultury na plochy zemědělské půdy jsou patrny z tabulky číslo 1.</w:t>
      </w:r>
    </w:p>
    <w:p w:rsidR="00162A26" w:rsidRDefault="00162A26">
      <w:pPr>
        <w:rPr>
          <w:rFonts w:ascii="Arial" w:hAnsi="Arial"/>
          <w:sz w:val="24"/>
        </w:rPr>
      </w:pPr>
      <w:r>
        <w:rPr>
          <w:rFonts w:ascii="Arial" w:hAnsi="Arial"/>
          <w:sz w:val="24"/>
        </w:rPr>
        <w:t>Změny kultury z PUPFL na ZPF legalizují skutečný stav využití pozemků. Tento zábor PUPFL v zabíraném rozsahu nahrazujeme záborem ZPF a ostatních ploch a jeho následném využití pro PUPFL.</w:t>
      </w:r>
    </w:p>
    <w:p w:rsidR="00162A26" w:rsidRDefault="00162A26">
      <w:pPr>
        <w:rPr>
          <w:rFonts w:ascii="Arial" w:hAnsi="Arial"/>
          <w:sz w:val="24"/>
        </w:rPr>
      </w:pPr>
    </w:p>
    <w:p w:rsidR="00162A26" w:rsidRDefault="00162A26">
      <w:pPr>
        <w:rPr>
          <w:rFonts w:ascii="Arial" w:hAnsi="Arial"/>
          <w:sz w:val="24"/>
        </w:rPr>
      </w:pPr>
      <w:r>
        <w:rPr>
          <w:rFonts w:ascii="Arial" w:hAnsi="Arial"/>
          <w:sz w:val="24"/>
        </w:rPr>
        <w:t>Porovnání předpokládaných záborů ZPF a PUPFL mezi platným ÚPN-SÚ a návrhem ÚP Těškov je patrné z tabulky číslo 2.</w:t>
      </w:r>
    </w:p>
    <w:p w:rsidR="00162A26" w:rsidRDefault="00162A26">
      <w:pPr>
        <w:rPr>
          <w:rFonts w:ascii="Arial" w:hAnsi="Arial"/>
          <w:sz w:val="24"/>
        </w:rPr>
      </w:pPr>
      <w:r>
        <w:rPr>
          <w:rFonts w:ascii="Arial" w:hAnsi="Arial"/>
          <w:sz w:val="24"/>
        </w:rPr>
        <w:t>Celkový zábor ZPF v návrhu ÚP Těškov minimálně převyšuje zábor v platném ÚPN-SÚ. Po odečtu nově navržených ploch dopravní a technické infrastruktury a těžby nerostných surovin je dokonce nižší.</w:t>
      </w: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6. Soupis lokalit</w:t>
      </w:r>
    </w:p>
    <w:p w:rsidR="00162A26" w:rsidRDefault="00162A26">
      <w:pPr>
        <w:rPr>
          <w:rFonts w:ascii="Arial" w:hAnsi="Arial"/>
          <w:b/>
          <w:sz w:val="24"/>
        </w:rPr>
      </w:pPr>
    </w:p>
    <w:p w:rsidR="00162A26" w:rsidRDefault="00162A26">
      <w:pPr>
        <w:rPr>
          <w:rFonts w:ascii="Arial" w:hAnsi="Arial"/>
          <w:sz w:val="24"/>
        </w:rPr>
      </w:pPr>
      <w:r>
        <w:rPr>
          <w:rFonts w:ascii="Arial" w:hAnsi="Arial"/>
          <w:b/>
          <w:sz w:val="24"/>
        </w:rPr>
        <w:t xml:space="preserve">k.ú.Těškov     </w:t>
      </w:r>
      <w:r>
        <w:rPr>
          <w:rFonts w:ascii="Arial" w:hAnsi="Arial"/>
          <w:sz w:val="24"/>
        </w:rPr>
        <w:t>Z 1      Bydlení venkovské</w:t>
      </w:r>
    </w:p>
    <w:p w:rsidR="00162A26" w:rsidRDefault="00162A26">
      <w:pPr>
        <w:rPr>
          <w:rFonts w:ascii="Arial" w:hAnsi="Arial"/>
          <w:sz w:val="24"/>
        </w:rPr>
      </w:pPr>
      <w:r>
        <w:rPr>
          <w:rFonts w:ascii="Arial" w:hAnsi="Arial"/>
          <w:sz w:val="24"/>
        </w:rPr>
        <w:t xml:space="preserve">                        Z 2      Bydlení venkovské</w:t>
      </w:r>
    </w:p>
    <w:p w:rsidR="00162A26" w:rsidRDefault="00162A26">
      <w:pPr>
        <w:rPr>
          <w:rFonts w:ascii="Arial" w:hAnsi="Arial"/>
          <w:sz w:val="24"/>
        </w:rPr>
      </w:pPr>
      <w:r>
        <w:rPr>
          <w:rFonts w:ascii="Arial" w:hAnsi="Arial"/>
          <w:sz w:val="24"/>
        </w:rPr>
        <w:t xml:space="preserve">                        Z 3      Bydlení venkovské</w:t>
      </w:r>
    </w:p>
    <w:p w:rsidR="00162A26" w:rsidRDefault="00162A26">
      <w:pPr>
        <w:rPr>
          <w:rFonts w:ascii="Arial" w:hAnsi="Arial"/>
          <w:sz w:val="24"/>
        </w:rPr>
      </w:pPr>
      <w:r>
        <w:rPr>
          <w:rFonts w:ascii="Arial" w:hAnsi="Arial"/>
          <w:sz w:val="24"/>
        </w:rPr>
        <w:t xml:space="preserve">                        Z 4      Bydlení venkovské</w:t>
      </w:r>
    </w:p>
    <w:p w:rsidR="00162A26" w:rsidRDefault="00162A26">
      <w:pPr>
        <w:rPr>
          <w:rFonts w:ascii="Arial" w:hAnsi="Arial"/>
          <w:sz w:val="24"/>
        </w:rPr>
      </w:pPr>
      <w:r>
        <w:rPr>
          <w:rFonts w:ascii="Arial" w:hAnsi="Arial"/>
          <w:sz w:val="24"/>
        </w:rPr>
        <w:t xml:space="preserve">                        Z 5      Výroba drobná</w:t>
      </w:r>
    </w:p>
    <w:p w:rsidR="00162A26" w:rsidRDefault="00162A26">
      <w:pPr>
        <w:rPr>
          <w:rFonts w:ascii="Arial" w:hAnsi="Arial"/>
          <w:sz w:val="24"/>
        </w:rPr>
      </w:pPr>
      <w:r>
        <w:rPr>
          <w:rFonts w:ascii="Arial" w:hAnsi="Arial"/>
          <w:sz w:val="24"/>
        </w:rPr>
        <w:t xml:space="preserve">                        Z 6      Technická infrastruktura (ČOV + účelová komunikace)</w:t>
      </w:r>
    </w:p>
    <w:p w:rsidR="00162A26" w:rsidRDefault="00162A26">
      <w:pPr>
        <w:rPr>
          <w:rFonts w:ascii="Arial" w:hAnsi="Arial"/>
          <w:sz w:val="24"/>
        </w:rPr>
      </w:pPr>
      <w:r>
        <w:rPr>
          <w:rFonts w:ascii="Arial" w:hAnsi="Arial"/>
          <w:sz w:val="24"/>
        </w:rPr>
        <w:t xml:space="preserve">                        Z 7      Technická infrastruktura (Deponie kalů)                         </w:t>
      </w:r>
    </w:p>
    <w:p w:rsidR="00162A26" w:rsidRDefault="00162A26">
      <w:pPr>
        <w:rPr>
          <w:rFonts w:ascii="Arial" w:hAnsi="Arial"/>
          <w:sz w:val="24"/>
        </w:rPr>
      </w:pPr>
      <w:r>
        <w:rPr>
          <w:rFonts w:ascii="Arial" w:hAnsi="Arial"/>
          <w:sz w:val="24"/>
        </w:rPr>
        <w:t xml:space="preserve">                        Z 8      Bydlení venkovské </w:t>
      </w:r>
    </w:p>
    <w:p w:rsidR="00162A26" w:rsidRDefault="00162A26">
      <w:pPr>
        <w:rPr>
          <w:rFonts w:ascii="Arial" w:hAnsi="Arial"/>
          <w:sz w:val="24"/>
        </w:rPr>
      </w:pPr>
      <w:r>
        <w:rPr>
          <w:rFonts w:ascii="Arial" w:hAnsi="Arial"/>
          <w:sz w:val="24"/>
        </w:rPr>
        <w:lastRenderedPageBreak/>
        <w:t xml:space="preserve">                        Z 9      Bydlení venkovské</w:t>
      </w:r>
    </w:p>
    <w:p w:rsidR="00162A26" w:rsidRDefault="00162A26">
      <w:pPr>
        <w:rPr>
          <w:rFonts w:ascii="Arial" w:hAnsi="Arial"/>
          <w:sz w:val="24"/>
        </w:rPr>
      </w:pPr>
      <w:r>
        <w:rPr>
          <w:rFonts w:ascii="Arial" w:hAnsi="Arial"/>
          <w:sz w:val="24"/>
        </w:rPr>
        <w:t xml:space="preserve">                        Z 10    Bydlení venkovské</w:t>
      </w:r>
    </w:p>
    <w:p w:rsidR="00162A26" w:rsidRDefault="00162A26">
      <w:pPr>
        <w:rPr>
          <w:rFonts w:ascii="Arial" w:hAnsi="Arial"/>
          <w:sz w:val="24"/>
        </w:rPr>
      </w:pPr>
      <w:r>
        <w:rPr>
          <w:rFonts w:ascii="Arial" w:hAnsi="Arial"/>
          <w:sz w:val="24"/>
        </w:rPr>
        <w:t xml:space="preserve">                        Z 11    Bydlení venkovské</w:t>
      </w:r>
    </w:p>
    <w:p w:rsidR="00162A26" w:rsidRDefault="00162A26">
      <w:pPr>
        <w:rPr>
          <w:rFonts w:ascii="Arial" w:hAnsi="Arial"/>
          <w:sz w:val="24"/>
        </w:rPr>
      </w:pPr>
      <w:r>
        <w:rPr>
          <w:rFonts w:ascii="Arial" w:hAnsi="Arial"/>
          <w:sz w:val="24"/>
        </w:rPr>
        <w:t xml:space="preserve">                        Z 12    Občanská vybavenost (Cvičiště hasičů)</w:t>
      </w:r>
    </w:p>
    <w:p w:rsidR="00162A26" w:rsidRDefault="00162A26">
      <w:pPr>
        <w:rPr>
          <w:rFonts w:ascii="Arial" w:hAnsi="Arial"/>
          <w:sz w:val="24"/>
        </w:rPr>
      </w:pPr>
      <w:r>
        <w:rPr>
          <w:rFonts w:ascii="Arial" w:hAnsi="Arial"/>
          <w:sz w:val="24"/>
        </w:rPr>
        <w:t xml:space="preserve">                        Z 13    Výroba zemědělská</w:t>
      </w:r>
    </w:p>
    <w:p w:rsidR="00162A26" w:rsidRDefault="00162A26">
      <w:pPr>
        <w:rPr>
          <w:rFonts w:ascii="Arial" w:hAnsi="Arial"/>
          <w:sz w:val="24"/>
        </w:rPr>
      </w:pPr>
      <w:r>
        <w:rPr>
          <w:rFonts w:ascii="Arial" w:hAnsi="Arial"/>
          <w:sz w:val="24"/>
        </w:rPr>
        <w:t xml:space="preserve">                        Z 14    Občanská vybavenost (Tělovýchovná a sport.zařízení)</w:t>
      </w:r>
    </w:p>
    <w:p w:rsidR="00162A26" w:rsidRDefault="00162A26">
      <w:pPr>
        <w:rPr>
          <w:rFonts w:ascii="Arial" w:hAnsi="Arial"/>
          <w:sz w:val="24"/>
        </w:rPr>
      </w:pPr>
      <w:r>
        <w:rPr>
          <w:rFonts w:ascii="Arial" w:hAnsi="Arial"/>
          <w:sz w:val="24"/>
        </w:rPr>
        <w:t xml:space="preserve">                        Z 15    Plochy smíšené obytné venkovské</w:t>
      </w:r>
    </w:p>
    <w:p w:rsidR="00162A26" w:rsidRDefault="00162A26">
      <w:pPr>
        <w:rPr>
          <w:rFonts w:ascii="Arial" w:hAnsi="Arial"/>
          <w:sz w:val="24"/>
        </w:rPr>
      </w:pPr>
      <w:r>
        <w:rPr>
          <w:rFonts w:ascii="Arial" w:hAnsi="Arial"/>
          <w:sz w:val="24"/>
        </w:rPr>
        <w:t xml:space="preserve">                        Z 16    Dopravní infrastruktura (Přeložka silnice) + biokoridor</w:t>
      </w:r>
    </w:p>
    <w:p w:rsidR="00162A26" w:rsidRDefault="00162A26">
      <w:pPr>
        <w:rPr>
          <w:rFonts w:ascii="Arial" w:hAnsi="Arial"/>
          <w:sz w:val="24"/>
        </w:rPr>
      </w:pPr>
      <w:r>
        <w:rPr>
          <w:rFonts w:ascii="Arial" w:hAnsi="Arial"/>
          <w:sz w:val="24"/>
        </w:rPr>
        <w:t xml:space="preserve">                        Z 17    Dopravní infrastruktura (Přeložka silnice)</w:t>
      </w:r>
    </w:p>
    <w:p w:rsidR="00162A26" w:rsidRDefault="00162A26">
      <w:pPr>
        <w:rPr>
          <w:rFonts w:ascii="Arial" w:hAnsi="Arial"/>
          <w:sz w:val="24"/>
        </w:rPr>
      </w:pPr>
      <w:r>
        <w:rPr>
          <w:rFonts w:ascii="Arial" w:hAnsi="Arial"/>
          <w:sz w:val="24"/>
        </w:rPr>
        <w:t xml:space="preserve">                        Z 18    Dopravní infrastruktura (Okružní křižovatka)</w:t>
      </w:r>
    </w:p>
    <w:p w:rsidR="00162A26" w:rsidRDefault="00162A26">
      <w:pPr>
        <w:rPr>
          <w:rFonts w:ascii="Arial" w:hAnsi="Arial"/>
          <w:sz w:val="24"/>
        </w:rPr>
      </w:pPr>
      <w:r>
        <w:rPr>
          <w:rFonts w:ascii="Arial" w:hAnsi="Arial"/>
          <w:sz w:val="24"/>
        </w:rPr>
        <w:t xml:space="preserve">                        Z 19    Dopravní infrastruktura (Cyklostezka)</w:t>
      </w:r>
    </w:p>
    <w:p w:rsidR="00162A26" w:rsidRDefault="00162A26">
      <w:pPr>
        <w:rPr>
          <w:rFonts w:ascii="Arial" w:hAnsi="Arial"/>
          <w:sz w:val="24"/>
        </w:rPr>
      </w:pPr>
      <w:r>
        <w:rPr>
          <w:rFonts w:ascii="Arial" w:hAnsi="Arial"/>
          <w:sz w:val="24"/>
        </w:rPr>
        <w:t xml:space="preserve">                        Z 20    Dopravní infrastruktura (Cyklostezka)</w:t>
      </w:r>
    </w:p>
    <w:p w:rsidR="00162A26" w:rsidRDefault="00162A26">
      <w:pPr>
        <w:rPr>
          <w:rFonts w:ascii="Arial" w:hAnsi="Arial"/>
          <w:sz w:val="24"/>
        </w:rPr>
      </w:pPr>
      <w:r>
        <w:rPr>
          <w:rFonts w:ascii="Arial" w:hAnsi="Arial"/>
          <w:sz w:val="24"/>
        </w:rPr>
        <w:t xml:space="preserve">                        Z 21    Plocha těžby (Dobývací prostor)</w:t>
      </w:r>
    </w:p>
    <w:p w:rsidR="00162A26" w:rsidRDefault="00162A26">
      <w:pPr>
        <w:rPr>
          <w:rFonts w:ascii="Arial" w:hAnsi="Arial"/>
          <w:sz w:val="24"/>
        </w:rPr>
      </w:pPr>
      <w:r>
        <w:rPr>
          <w:rFonts w:ascii="Arial" w:hAnsi="Arial"/>
          <w:sz w:val="24"/>
        </w:rPr>
        <w:t xml:space="preserve">                        Z 22    Bydlení venkovské</w:t>
      </w:r>
    </w:p>
    <w:p w:rsidR="00162A26" w:rsidRDefault="00162A26">
      <w:pPr>
        <w:rPr>
          <w:rFonts w:ascii="Arial" w:hAnsi="Arial"/>
          <w:sz w:val="24"/>
        </w:rPr>
      </w:pPr>
      <w:r>
        <w:rPr>
          <w:rFonts w:ascii="Arial" w:hAnsi="Arial"/>
          <w:sz w:val="24"/>
        </w:rPr>
        <w:t xml:space="preserve">                        Z 23    Dopravní infrastruktura (místní komunikace)</w:t>
      </w:r>
    </w:p>
    <w:p w:rsidR="00162A26" w:rsidRDefault="00162A26">
      <w:pPr>
        <w:rPr>
          <w:rFonts w:ascii="Arial" w:hAnsi="Arial"/>
          <w:sz w:val="24"/>
        </w:rPr>
      </w:pPr>
      <w:r>
        <w:rPr>
          <w:rFonts w:ascii="Arial" w:hAnsi="Arial"/>
          <w:sz w:val="24"/>
        </w:rPr>
        <w:t xml:space="preserve">                        Z 24    Dopravní infrastruktura (místní komunikace)</w:t>
      </w:r>
    </w:p>
    <w:p w:rsidR="00162A26" w:rsidRDefault="00162A26">
      <w:pPr>
        <w:rPr>
          <w:rFonts w:ascii="Arial" w:hAnsi="Arial"/>
          <w:sz w:val="24"/>
        </w:rPr>
      </w:pPr>
      <w:r>
        <w:rPr>
          <w:rFonts w:ascii="Arial" w:hAnsi="Arial"/>
          <w:sz w:val="24"/>
        </w:rPr>
        <w:t xml:space="preserve">                        N 1      Změna kultury na PUPFL</w:t>
      </w:r>
    </w:p>
    <w:p w:rsidR="00162A26" w:rsidRDefault="00162A26">
      <w:pPr>
        <w:rPr>
          <w:rFonts w:ascii="Arial" w:hAnsi="Arial"/>
          <w:sz w:val="24"/>
        </w:rPr>
      </w:pPr>
      <w:r>
        <w:rPr>
          <w:rFonts w:ascii="Arial" w:hAnsi="Arial"/>
          <w:sz w:val="24"/>
        </w:rPr>
        <w:t xml:space="preserve">                        N 2      Lesopark</w:t>
      </w:r>
    </w:p>
    <w:p w:rsidR="00162A26" w:rsidRDefault="00162A26">
      <w:pPr>
        <w:rPr>
          <w:rFonts w:ascii="Arial" w:hAnsi="Arial"/>
          <w:sz w:val="24"/>
        </w:rPr>
      </w:pPr>
      <w:r>
        <w:rPr>
          <w:rFonts w:ascii="Arial" w:hAnsi="Arial"/>
          <w:sz w:val="24"/>
        </w:rPr>
        <w:t xml:space="preserve">                        N 3      Změna kultury na ZPF</w:t>
      </w:r>
    </w:p>
    <w:p w:rsidR="00162A26" w:rsidRDefault="00162A26">
      <w:pPr>
        <w:rPr>
          <w:rFonts w:ascii="Arial" w:hAnsi="Arial"/>
          <w:sz w:val="24"/>
        </w:rPr>
      </w:pPr>
      <w:r>
        <w:rPr>
          <w:rFonts w:ascii="Arial" w:hAnsi="Arial"/>
          <w:sz w:val="24"/>
        </w:rPr>
        <w:t xml:space="preserve">                        N 4      Změna kultury na PUPFL</w:t>
      </w:r>
    </w:p>
    <w:p w:rsidR="00162A26" w:rsidRDefault="00162A26">
      <w:pPr>
        <w:rPr>
          <w:rFonts w:ascii="Arial" w:hAnsi="Arial"/>
          <w:sz w:val="24"/>
        </w:rPr>
      </w:pPr>
    </w:p>
    <w:p w:rsidR="00162A26" w:rsidRDefault="00162A26">
      <w:pPr>
        <w:rPr>
          <w:rFonts w:ascii="Arial" w:hAnsi="Arial"/>
          <w:b/>
          <w:i/>
          <w:sz w:val="24"/>
          <w:u w:val="single"/>
        </w:rPr>
      </w:pPr>
      <w:r>
        <w:rPr>
          <w:rFonts w:ascii="Arial" w:hAnsi="Arial"/>
          <w:b/>
          <w:i/>
          <w:sz w:val="24"/>
          <w:u w:val="single"/>
        </w:rPr>
        <w:t>7. Poznámka</w:t>
      </w:r>
    </w:p>
    <w:p w:rsidR="00162A26" w:rsidRDefault="00162A26">
      <w:pPr>
        <w:rPr>
          <w:rFonts w:ascii="Arial" w:hAnsi="Arial"/>
          <w:sz w:val="24"/>
        </w:rPr>
      </w:pPr>
    </w:p>
    <w:p w:rsidR="00162A26" w:rsidRDefault="00162A26">
      <w:pPr>
        <w:rPr>
          <w:rFonts w:ascii="Arial" w:hAnsi="Arial"/>
          <w:i/>
          <w:sz w:val="24"/>
          <w:u w:val="single"/>
        </w:rPr>
      </w:pPr>
      <w:r>
        <w:rPr>
          <w:rFonts w:ascii="Arial" w:hAnsi="Arial"/>
          <w:i/>
          <w:sz w:val="24"/>
          <w:u w:val="single"/>
        </w:rPr>
        <w:t>Při projednávání tohoto řešení byly brány v úvahu především tyto skutečnosti :</w:t>
      </w:r>
    </w:p>
    <w:p w:rsidR="00162A26" w:rsidRDefault="00162A26">
      <w:pPr>
        <w:numPr>
          <w:ilvl w:val="0"/>
          <w:numId w:val="3"/>
        </w:numPr>
        <w:ind w:left="283" w:hanging="283"/>
        <w:rPr>
          <w:rFonts w:ascii="Arial" w:hAnsi="Arial"/>
          <w:sz w:val="24"/>
        </w:rPr>
      </w:pPr>
      <w:r>
        <w:rPr>
          <w:rFonts w:ascii="Arial" w:hAnsi="Arial"/>
          <w:sz w:val="24"/>
        </w:rPr>
        <w:t xml:space="preserve">Rozvojové plochy navrhovat především v územích s vybudovanou dopravní       </w:t>
      </w:r>
    </w:p>
    <w:p w:rsidR="00162A26" w:rsidRDefault="00162A26">
      <w:pPr>
        <w:rPr>
          <w:rFonts w:ascii="Arial" w:hAnsi="Arial"/>
          <w:sz w:val="24"/>
        </w:rPr>
      </w:pPr>
      <w:r>
        <w:rPr>
          <w:rFonts w:ascii="Arial" w:hAnsi="Arial"/>
          <w:sz w:val="24"/>
        </w:rPr>
        <w:t xml:space="preserve">      infrastrukturou , v návaznosti na stávající zástavbu a v těch územích , kde by </w:t>
      </w:r>
    </w:p>
    <w:p w:rsidR="00162A26" w:rsidRDefault="00162A26">
      <w:pPr>
        <w:rPr>
          <w:rFonts w:ascii="Arial" w:hAnsi="Arial"/>
          <w:sz w:val="24"/>
        </w:rPr>
      </w:pPr>
      <w:r>
        <w:rPr>
          <w:rFonts w:ascii="Arial" w:hAnsi="Arial"/>
          <w:sz w:val="24"/>
        </w:rPr>
        <w:t xml:space="preserve">      bylo vybudování této infrastruktury nejméně nákladné.</w:t>
      </w:r>
    </w:p>
    <w:p w:rsidR="00162A26" w:rsidRDefault="00162A26">
      <w:pPr>
        <w:rPr>
          <w:rFonts w:ascii="Arial" w:hAnsi="Arial"/>
          <w:sz w:val="24"/>
        </w:rPr>
      </w:pPr>
      <w:r>
        <w:rPr>
          <w:rFonts w:ascii="Arial" w:hAnsi="Arial"/>
          <w:sz w:val="24"/>
        </w:rPr>
        <w:t>b) Upřednostňovat rozvoj v prolukách a v  zastavěném území</w:t>
      </w:r>
    </w:p>
    <w:p w:rsidR="00162A26" w:rsidRDefault="00162A26">
      <w:pPr>
        <w:numPr>
          <w:ilvl w:val="0"/>
          <w:numId w:val="8"/>
        </w:numPr>
        <w:ind w:left="283" w:hanging="283"/>
        <w:rPr>
          <w:rFonts w:ascii="Arial" w:hAnsi="Arial"/>
          <w:sz w:val="24"/>
        </w:rPr>
      </w:pPr>
      <w:r>
        <w:rPr>
          <w:rFonts w:ascii="Arial" w:hAnsi="Arial"/>
          <w:sz w:val="24"/>
        </w:rPr>
        <w:t xml:space="preserve">Urbanistickým řešením zcelit jednotlivé části města využitím ploch ZPF, které </w:t>
      </w:r>
    </w:p>
    <w:p w:rsidR="00162A26" w:rsidRDefault="00162A26">
      <w:pPr>
        <w:rPr>
          <w:rFonts w:ascii="Arial" w:hAnsi="Arial"/>
          <w:sz w:val="24"/>
        </w:rPr>
      </w:pPr>
      <w:r>
        <w:rPr>
          <w:rFonts w:ascii="Arial" w:hAnsi="Arial"/>
          <w:sz w:val="24"/>
        </w:rPr>
        <w:t xml:space="preserve">      nevhodně zasahují do organismu obce</w:t>
      </w:r>
    </w:p>
    <w:p w:rsidR="00162A26" w:rsidRDefault="00162A26">
      <w:pPr>
        <w:rPr>
          <w:rFonts w:ascii="Arial" w:hAnsi="Arial"/>
          <w:sz w:val="24"/>
        </w:rPr>
      </w:pPr>
      <w:r>
        <w:rPr>
          <w:rFonts w:ascii="Arial" w:hAnsi="Arial"/>
          <w:sz w:val="24"/>
        </w:rPr>
        <w:t>d) Minimálně zasahovat do ZPF, především do I.a II.třídy ochrany zemědělské půdy</w:t>
      </w:r>
    </w:p>
    <w:p w:rsidR="00162A26" w:rsidRDefault="00162A26">
      <w:pPr>
        <w:numPr>
          <w:ilvl w:val="0"/>
          <w:numId w:val="8"/>
        </w:numPr>
        <w:ind w:left="283" w:hanging="283"/>
        <w:rPr>
          <w:rFonts w:ascii="Arial" w:hAnsi="Arial"/>
          <w:sz w:val="24"/>
        </w:rPr>
      </w:pPr>
      <w:r>
        <w:rPr>
          <w:rFonts w:ascii="Arial" w:hAnsi="Arial"/>
          <w:sz w:val="24"/>
        </w:rPr>
        <w:t>Maximálně využít stávající areály, stávající manipulační plochy........</w:t>
      </w:r>
    </w:p>
    <w:p w:rsidR="00162A26" w:rsidRDefault="00162A26">
      <w:pPr>
        <w:jc w:val="center"/>
        <w:rPr>
          <w:rFonts w:ascii="Arial" w:hAnsi="Arial"/>
          <w:b/>
          <w:sz w:val="28"/>
          <w:u w:val="single"/>
        </w:rPr>
      </w:pPr>
    </w:p>
    <w:p w:rsidR="00162A26" w:rsidRDefault="00162A26">
      <w:pPr>
        <w:jc w:val="center"/>
        <w:rPr>
          <w:rFonts w:ascii="Arial" w:hAnsi="Arial"/>
          <w:b/>
          <w:sz w:val="28"/>
          <w:u w:val="single"/>
        </w:rPr>
      </w:pPr>
    </w:p>
    <w:p w:rsidR="00162A26" w:rsidRDefault="00162A26">
      <w:pPr>
        <w:jc w:val="both"/>
        <w:rPr>
          <w:rFonts w:ascii="Arial" w:hAnsi="Arial"/>
          <w:b/>
          <w:sz w:val="24"/>
          <w:szCs w:val="24"/>
          <w:u w:val="single"/>
        </w:rPr>
      </w:pPr>
      <w:r>
        <w:rPr>
          <w:rFonts w:ascii="Arial" w:hAnsi="Arial"/>
          <w:b/>
          <w:sz w:val="24"/>
          <w:szCs w:val="24"/>
          <w:u w:val="single"/>
        </w:rPr>
        <w:t>II.Vyhodnocení předpokládaných důsledků navrhovaného řešení na pozemky určené k plnění funkcí lesa (PUPFL) v územním plánu</w:t>
      </w:r>
    </w:p>
    <w:p w:rsidR="00162A26" w:rsidRDefault="00162A26">
      <w:pPr>
        <w:jc w:val="both"/>
        <w:rPr>
          <w:rFonts w:ascii="Arial" w:hAnsi="Arial"/>
          <w:b/>
          <w:sz w:val="24"/>
          <w:szCs w:val="24"/>
          <w:u w:val="single"/>
        </w:rPr>
      </w:pPr>
    </w:p>
    <w:p w:rsidR="00162A26" w:rsidRDefault="00162A26">
      <w:pPr>
        <w:rPr>
          <w:rFonts w:ascii="Arial" w:hAnsi="Arial"/>
          <w:sz w:val="24"/>
        </w:rPr>
      </w:pPr>
      <w:r>
        <w:rPr>
          <w:rFonts w:ascii="Arial" w:hAnsi="Arial"/>
          <w:b/>
          <w:i/>
          <w:sz w:val="24"/>
          <w:u w:val="single"/>
        </w:rPr>
        <w:t>1. Úvod</w:t>
      </w:r>
      <w:r>
        <w:rPr>
          <w:rFonts w:ascii="Arial" w:hAnsi="Arial"/>
          <w:sz w:val="24"/>
        </w:rPr>
        <w:t xml:space="preserve"> </w:t>
      </w:r>
    </w:p>
    <w:p w:rsidR="00162A26" w:rsidRDefault="00162A26">
      <w:pPr>
        <w:rPr>
          <w:rFonts w:ascii="Arial" w:hAnsi="Arial"/>
          <w:sz w:val="24"/>
        </w:rPr>
      </w:pPr>
    </w:p>
    <w:p w:rsidR="00162A26" w:rsidRDefault="00162A26">
      <w:pPr>
        <w:rPr>
          <w:rFonts w:ascii="Arial" w:hAnsi="Arial"/>
          <w:sz w:val="24"/>
        </w:rPr>
      </w:pPr>
      <w:r>
        <w:rPr>
          <w:rFonts w:ascii="Arial" w:hAnsi="Arial"/>
          <w:sz w:val="24"/>
        </w:rPr>
        <w:t>Územní plán Těškov - Zemědělská příloha  je zpracována podle platných předpisů zák.č.289/1995 Sb.o lesích a o změně a doplnění některých zákonů (Lesní zákon).</w:t>
      </w:r>
    </w:p>
    <w:p w:rsidR="00162A26" w:rsidRDefault="00162A26">
      <w:pPr>
        <w:rPr>
          <w:rFonts w:ascii="Arial" w:hAnsi="Arial"/>
          <w:sz w:val="24"/>
        </w:rPr>
      </w:pPr>
    </w:p>
    <w:p w:rsidR="00162A26" w:rsidRDefault="00162A26">
      <w:pPr>
        <w:rPr>
          <w:rFonts w:ascii="Arial" w:hAnsi="Arial"/>
          <w:sz w:val="24"/>
        </w:rPr>
      </w:pPr>
      <w:r>
        <w:rPr>
          <w:rFonts w:ascii="Arial" w:hAnsi="Arial"/>
          <w:sz w:val="24"/>
        </w:rPr>
        <w:t>Lesní zákon stanoví předpoklady pro zachování lesa jako národního bohatství tvořící nenahraditelnou složku životního prostředí. Stanovuje předpoklady pro plnění všech jeho funkcí a pro podporu trvale udržitelného hospodaření v něm.</w:t>
      </w:r>
    </w:p>
    <w:p w:rsidR="00162A26" w:rsidRDefault="00162A26">
      <w:pPr>
        <w:rPr>
          <w:rFonts w:ascii="Arial" w:hAnsi="Arial"/>
          <w:sz w:val="24"/>
        </w:rPr>
      </w:pPr>
      <w:r>
        <w:rPr>
          <w:rFonts w:ascii="Arial" w:hAnsi="Arial"/>
          <w:sz w:val="24"/>
        </w:rPr>
        <w:lastRenderedPageBreak/>
        <w:t xml:space="preserve">Zákon dále stanoví, že veškeré pozemky určené k plnění funkcí lesa, musí být účelně obhospodařovány. Jejich využití k jiným účelům je zakázáno. Každý majitel lesa si musí počínat tak, aby nedocházelo k ohrožování nebo poškozování lesů. </w:t>
      </w:r>
    </w:p>
    <w:p w:rsidR="00162A26" w:rsidRDefault="00162A26">
      <w:pPr>
        <w:rPr>
          <w:rFonts w:ascii="Arial" w:hAnsi="Arial"/>
          <w:sz w:val="24"/>
        </w:rPr>
      </w:pPr>
    </w:p>
    <w:p w:rsidR="00162A26" w:rsidRDefault="00162A26">
      <w:pPr>
        <w:rPr>
          <w:rFonts w:ascii="Arial" w:hAnsi="Arial"/>
          <w:sz w:val="24"/>
        </w:rPr>
      </w:pPr>
      <w:r>
        <w:rPr>
          <w:rFonts w:ascii="Arial" w:hAnsi="Arial"/>
          <w:sz w:val="24"/>
        </w:rPr>
        <w:t>Vlastník je povinnen usilovat při hospodaření v lese o to, aby byly zachovány a rovnoměrně plněny i ostatní funkce lesa , aby byl zachován a chráněn genofond lesních dřevin. Předpokladem trvale udržitelného hospodaření v lese jsou lesní hospodářské plány (LHP)zpracovávané na období 10 let.</w:t>
      </w:r>
    </w:p>
    <w:p w:rsidR="00162A26" w:rsidRDefault="00162A26">
      <w:pPr>
        <w:rPr>
          <w:rFonts w:ascii="Arial" w:hAnsi="Arial"/>
          <w:sz w:val="24"/>
        </w:rPr>
      </w:pPr>
      <w:r>
        <w:rPr>
          <w:rFonts w:ascii="Arial" w:hAnsi="Arial"/>
          <w:sz w:val="24"/>
        </w:rPr>
        <w:t xml:space="preserve">  </w:t>
      </w:r>
    </w:p>
    <w:p w:rsidR="00162A26" w:rsidRDefault="00162A26">
      <w:pPr>
        <w:rPr>
          <w:rFonts w:ascii="Arial" w:hAnsi="Arial"/>
          <w:sz w:val="24"/>
        </w:rPr>
      </w:pPr>
      <w:r>
        <w:rPr>
          <w:rFonts w:ascii="Arial" w:hAnsi="Arial"/>
          <w:sz w:val="24"/>
        </w:rPr>
        <w:t>Zájmové plochy se nalézají na území jednoho katastru (k.ú.Těškov).</w:t>
      </w: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 w:rsidR="00162A26" w:rsidRDefault="00162A26"/>
    <w:p w:rsidR="00162A26" w:rsidRDefault="00162A26">
      <w:pPr>
        <w:rPr>
          <w:rFonts w:ascii="Arial" w:hAnsi="Arial"/>
          <w:b/>
          <w:i/>
          <w:sz w:val="24"/>
          <w:u w:val="single"/>
        </w:rPr>
      </w:pPr>
      <w:r>
        <w:rPr>
          <w:rFonts w:ascii="Arial" w:hAnsi="Arial"/>
          <w:b/>
          <w:i/>
          <w:sz w:val="24"/>
          <w:u w:val="single"/>
        </w:rPr>
        <w:t xml:space="preserve">2. Závěrečné posouzení předpokládaných důsledků navrhovaného řešení na PUPFL  </w:t>
      </w:r>
    </w:p>
    <w:p w:rsidR="00162A26" w:rsidRDefault="00162A26">
      <w:pPr>
        <w:rPr>
          <w:rFonts w:ascii="Arial" w:hAnsi="Arial"/>
          <w:sz w:val="24"/>
        </w:rPr>
      </w:pPr>
    </w:p>
    <w:p w:rsidR="00162A26" w:rsidRDefault="00162A26">
      <w:pPr>
        <w:rPr>
          <w:rFonts w:ascii="Arial" w:hAnsi="Arial"/>
          <w:sz w:val="24"/>
        </w:rPr>
      </w:pPr>
      <w:r>
        <w:rPr>
          <w:rFonts w:ascii="Arial" w:hAnsi="Arial"/>
          <w:sz w:val="24"/>
        </w:rPr>
        <w:t>Většinu záboru PUPFL tvoří lokalita 21 -  plocha těžby pro navržený dobývací prostor nerostných surovin (4,3763 ha). Minimální část záboru PUPFL tvoří lokalita 20 – plocha dopravní infrastruktury pro navrženou cyklostezku v trase stávající lesní cesty (0,0635 ha). Zbytek záboru PUPFL tvoří plochy určené pro bydlení a změnu kultury na ZPF.</w:t>
      </w:r>
    </w:p>
    <w:p w:rsidR="00162A26" w:rsidRDefault="00162A26">
      <w:pPr>
        <w:rPr>
          <w:rFonts w:ascii="Arial" w:hAnsi="Arial"/>
          <w:sz w:val="24"/>
        </w:rPr>
      </w:pPr>
      <w:r>
        <w:rPr>
          <w:rFonts w:ascii="Arial" w:hAnsi="Arial"/>
          <w:sz w:val="24"/>
        </w:rPr>
        <w:t>Změny kultury z PUPFL na ZPF legalizují skutečný stav využití pozemků. Tento zábor PUPFL v zabíraném rozsahu nahrazujeme záborem ZPF a ostatních ploch a jeho následném využití pro PUPFL.</w:t>
      </w:r>
    </w:p>
    <w:p w:rsidR="00162A26" w:rsidRDefault="00162A26">
      <w:pPr>
        <w:rPr>
          <w:rFonts w:ascii="Arial" w:hAnsi="Arial"/>
          <w:sz w:val="24"/>
        </w:rPr>
      </w:pPr>
    </w:p>
    <w:p w:rsidR="00162A26" w:rsidRDefault="00162A26">
      <w:pPr>
        <w:rPr>
          <w:rFonts w:ascii="Arial" w:hAnsi="Arial"/>
          <w:b/>
          <w:sz w:val="24"/>
        </w:rPr>
      </w:pPr>
      <w:r>
        <w:rPr>
          <w:rFonts w:ascii="Arial" w:hAnsi="Arial"/>
          <w:b/>
          <w:sz w:val="24"/>
        </w:rPr>
        <w:t>Zábor PUPFL celkem    :    5 , 2548 ha</w:t>
      </w:r>
    </w:p>
    <w:p w:rsidR="00162A26" w:rsidRDefault="00162A26">
      <w:pPr>
        <w:rPr>
          <w:rFonts w:ascii="Arial" w:hAnsi="Arial"/>
          <w:sz w:val="24"/>
        </w:rPr>
      </w:pPr>
    </w:p>
    <w:p w:rsidR="00162A26" w:rsidRDefault="00162A26">
      <w:pPr>
        <w:rPr>
          <w:rFonts w:ascii="Arial" w:hAnsi="Arial"/>
          <w:sz w:val="24"/>
        </w:rPr>
      </w:pPr>
    </w:p>
    <w:p w:rsidR="00162A26" w:rsidRDefault="00162A26">
      <w:pPr>
        <w:rPr>
          <w:rFonts w:ascii="Arial" w:hAnsi="Arial"/>
          <w:b/>
          <w:i/>
          <w:sz w:val="24"/>
          <w:u w:val="single"/>
        </w:rPr>
      </w:pPr>
      <w:r>
        <w:rPr>
          <w:rFonts w:ascii="Arial" w:hAnsi="Arial"/>
          <w:b/>
          <w:i/>
          <w:sz w:val="24"/>
          <w:u w:val="single"/>
        </w:rPr>
        <w:t>3. Soupis lokalit</w:t>
      </w:r>
    </w:p>
    <w:p w:rsidR="00162A26" w:rsidRDefault="00162A26">
      <w:pPr>
        <w:rPr>
          <w:rFonts w:ascii="Arial" w:hAnsi="Arial"/>
          <w:b/>
          <w:i/>
          <w:sz w:val="24"/>
          <w:u w:val="single"/>
        </w:rPr>
      </w:pPr>
    </w:p>
    <w:p w:rsidR="00162A26" w:rsidRDefault="00162A26">
      <w:pPr>
        <w:rPr>
          <w:rFonts w:ascii="Arial" w:hAnsi="Arial"/>
          <w:sz w:val="24"/>
        </w:rPr>
      </w:pPr>
      <w:r>
        <w:rPr>
          <w:rFonts w:ascii="Arial" w:hAnsi="Arial"/>
          <w:sz w:val="24"/>
        </w:rPr>
        <w:t>viz.Vyhodnocení předpokládaných důsledků navrhovaného řešení na ZPF.</w:t>
      </w:r>
    </w:p>
    <w:p w:rsidR="00162A26" w:rsidRDefault="00162A26">
      <w:pPr>
        <w:rPr>
          <w:rFonts w:ascii="Arial" w:hAnsi="Arial"/>
          <w:b/>
          <w:i/>
          <w:sz w:val="24"/>
          <w:u w:val="single"/>
        </w:rPr>
      </w:pPr>
    </w:p>
    <w:p w:rsidR="00162A26" w:rsidRDefault="00162A26">
      <w:pPr>
        <w:rPr>
          <w:rFonts w:ascii="Arial" w:hAnsi="Arial"/>
          <w:b/>
          <w:sz w:val="32"/>
          <w:u w:val="single"/>
        </w:rPr>
      </w:pPr>
    </w:p>
    <w:p w:rsidR="00162A26" w:rsidRDefault="00162A26">
      <w:pPr>
        <w:rPr>
          <w:rFonts w:ascii="Arial" w:hAnsi="Arial"/>
          <w:b/>
          <w:sz w:val="24"/>
          <w:szCs w:val="24"/>
          <w:u w:val="single"/>
        </w:rPr>
      </w:pPr>
      <w:r>
        <w:rPr>
          <w:rFonts w:ascii="Arial" w:hAnsi="Arial"/>
          <w:b/>
          <w:sz w:val="24"/>
          <w:szCs w:val="24"/>
          <w:u w:val="single"/>
        </w:rPr>
        <w:t>III.Závěrečná rekapitulace vyhodnocení záborových ploch</w:t>
      </w:r>
    </w:p>
    <w:p w:rsidR="00162A26" w:rsidRDefault="00162A26">
      <w:pPr>
        <w:rPr>
          <w:rFonts w:ascii="Arial" w:hAnsi="Arial"/>
          <w:b/>
          <w:i/>
          <w:sz w:val="22"/>
          <w:u w:val="single"/>
        </w:rPr>
      </w:pPr>
    </w:p>
    <w:p w:rsidR="00162A26" w:rsidRDefault="00162A26">
      <w:pPr>
        <w:rPr>
          <w:rFonts w:ascii="Arial" w:hAnsi="Arial"/>
          <w:b/>
          <w:i/>
          <w:sz w:val="22"/>
          <w:u w:val="single"/>
        </w:rPr>
      </w:pPr>
    </w:p>
    <w:p w:rsidR="00162A26" w:rsidRDefault="00162A26">
      <w:pPr>
        <w:rPr>
          <w:rFonts w:ascii="Arial" w:hAnsi="Arial"/>
          <w:b/>
          <w:i/>
          <w:sz w:val="24"/>
          <w:u w:val="single"/>
        </w:rPr>
      </w:pPr>
      <w:r>
        <w:rPr>
          <w:rFonts w:ascii="Arial" w:hAnsi="Arial"/>
          <w:b/>
          <w:i/>
          <w:sz w:val="24"/>
          <w:u w:val="single"/>
        </w:rPr>
        <w:t>1 .Závěrečná rekapitulace vyhodnocení záborových ploch :</w:t>
      </w:r>
    </w:p>
    <w:p w:rsidR="00162A26" w:rsidRDefault="00162A26">
      <w:pPr>
        <w:rPr>
          <w:rFonts w:ascii="Arial" w:hAnsi="Arial"/>
          <w:b/>
          <w:i/>
          <w:sz w:val="24"/>
          <w:u w:val="single"/>
        </w:rPr>
      </w:pPr>
    </w:p>
    <w:p w:rsidR="00162A26" w:rsidRDefault="00162A26">
      <w:pPr>
        <w:rPr>
          <w:rFonts w:ascii="Arial" w:hAnsi="Arial"/>
          <w:b/>
          <w:sz w:val="24"/>
        </w:rPr>
      </w:pPr>
      <w:r>
        <w:rPr>
          <w:rFonts w:ascii="Arial" w:hAnsi="Arial"/>
          <w:b/>
          <w:sz w:val="24"/>
        </w:rPr>
        <w:t>Zábor ZPF celkem                   :    20 , 0827 ha</w:t>
      </w:r>
    </w:p>
    <w:p w:rsidR="00162A26" w:rsidRDefault="00162A26">
      <w:pPr>
        <w:rPr>
          <w:rFonts w:ascii="Arial" w:hAnsi="Arial"/>
          <w:b/>
          <w:sz w:val="24"/>
        </w:rPr>
      </w:pPr>
    </w:p>
    <w:p w:rsidR="00162A26" w:rsidRDefault="00162A26">
      <w:pPr>
        <w:rPr>
          <w:rFonts w:ascii="Arial" w:hAnsi="Arial"/>
          <w:b/>
          <w:sz w:val="24"/>
        </w:rPr>
      </w:pPr>
      <w:r>
        <w:rPr>
          <w:rFonts w:ascii="Arial" w:hAnsi="Arial"/>
          <w:b/>
          <w:sz w:val="24"/>
        </w:rPr>
        <w:t>Zábor vodních pl.celkem        :      0 , 0000 ha</w:t>
      </w:r>
    </w:p>
    <w:p w:rsidR="00162A26" w:rsidRDefault="00162A26">
      <w:pPr>
        <w:rPr>
          <w:rFonts w:ascii="Arial" w:hAnsi="Arial"/>
          <w:b/>
          <w:sz w:val="24"/>
        </w:rPr>
      </w:pPr>
    </w:p>
    <w:p w:rsidR="00162A26" w:rsidRDefault="00162A26">
      <w:pPr>
        <w:rPr>
          <w:rFonts w:ascii="Arial" w:hAnsi="Arial"/>
          <w:b/>
          <w:sz w:val="24"/>
        </w:rPr>
      </w:pPr>
      <w:r>
        <w:rPr>
          <w:rFonts w:ascii="Arial" w:hAnsi="Arial"/>
          <w:b/>
          <w:sz w:val="24"/>
        </w:rPr>
        <w:t>Zábor ost.pl.celkem                 :      0 , 6981 ha</w:t>
      </w:r>
    </w:p>
    <w:p w:rsidR="00162A26" w:rsidRDefault="00162A26">
      <w:pPr>
        <w:rPr>
          <w:rFonts w:ascii="Arial" w:hAnsi="Arial"/>
          <w:b/>
          <w:sz w:val="24"/>
        </w:rPr>
      </w:pPr>
    </w:p>
    <w:p w:rsidR="00162A26" w:rsidRDefault="00162A26">
      <w:pPr>
        <w:rPr>
          <w:rFonts w:ascii="Arial" w:hAnsi="Arial"/>
          <w:b/>
          <w:sz w:val="24"/>
        </w:rPr>
      </w:pPr>
      <w:r>
        <w:rPr>
          <w:rFonts w:ascii="Arial" w:hAnsi="Arial"/>
          <w:b/>
          <w:sz w:val="24"/>
        </w:rPr>
        <w:lastRenderedPageBreak/>
        <w:t>Zábor PUPFL celkem               :      5 , 2548 ha</w:t>
      </w:r>
    </w:p>
    <w:p w:rsidR="00162A26" w:rsidRDefault="00162A26">
      <w:pPr>
        <w:rPr>
          <w:rFonts w:ascii="Arial" w:hAnsi="Arial"/>
          <w:b/>
          <w:sz w:val="24"/>
        </w:rPr>
      </w:pPr>
    </w:p>
    <w:p w:rsidR="00162A26" w:rsidRDefault="00162A26">
      <w:pPr>
        <w:rPr>
          <w:rFonts w:ascii="Arial" w:hAnsi="Arial"/>
          <w:b/>
          <w:sz w:val="24"/>
        </w:rPr>
      </w:pPr>
      <w:r>
        <w:rPr>
          <w:rFonts w:ascii="Arial" w:hAnsi="Arial"/>
          <w:b/>
          <w:sz w:val="24"/>
        </w:rPr>
        <w:t>Změna kultury (bez záboru)    :       0 , 0000 ha</w:t>
      </w:r>
    </w:p>
    <w:p w:rsidR="00162A26" w:rsidRDefault="00162A26">
      <w:pPr>
        <w:rPr>
          <w:rFonts w:ascii="Arial" w:hAnsi="Arial"/>
          <w:b/>
          <w:sz w:val="24"/>
        </w:rPr>
      </w:pPr>
    </w:p>
    <w:p w:rsidR="00162A26" w:rsidRDefault="00162A26">
      <w:pPr>
        <w:rPr>
          <w:rFonts w:ascii="Arial" w:hAnsi="Arial"/>
          <w:sz w:val="22"/>
        </w:rPr>
      </w:pPr>
      <w:r>
        <w:rPr>
          <w:rFonts w:ascii="Arial" w:hAnsi="Arial"/>
          <w:b/>
          <w:sz w:val="24"/>
        </w:rPr>
        <w:t xml:space="preserve">Změna kultury na PUPFL         :      0 , 5497 ha </w:t>
      </w:r>
      <w:r>
        <w:rPr>
          <w:rFonts w:ascii="Arial" w:hAnsi="Arial"/>
          <w:sz w:val="22"/>
        </w:rPr>
        <w:t>(Z celkového záboru ZPF)</w:t>
      </w:r>
    </w:p>
    <w:p w:rsidR="00162A26" w:rsidRDefault="00162A26">
      <w:pPr>
        <w:rPr>
          <w:rFonts w:ascii="Arial" w:hAnsi="Arial"/>
          <w:b/>
          <w:i/>
          <w:sz w:val="24"/>
          <w:u w:val="single"/>
        </w:rPr>
      </w:pPr>
    </w:p>
    <w:p w:rsidR="00162A26" w:rsidRDefault="00162A26">
      <w:pPr>
        <w:rPr>
          <w:rFonts w:ascii="Arial" w:hAnsi="Arial"/>
          <w:b/>
          <w:i/>
          <w:sz w:val="24"/>
          <w:u w:val="single"/>
        </w:rPr>
      </w:pPr>
    </w:p>
    <w:p w:rsidR="00162A26" w:rsidRDefault="00162A26">
      <w:pPr>
        <w:rPr>
          <w:rFonts w:ascii="Arial" w:hAnsi="Arial"/>
          <w:b/>
          <w:i/>
          <w:sz w:val="24"/>
          <w:u w:val="single"/>
        </w:rPr>
      </w:pPr>
      <w:r>
        <w:rPr>
          <w:rFonts w:ascii="Arial" w:hAnsi="Arial"/>
          <w:b/>
          <w:i/>
          <w:sz w:val="24"/>
          <w:u w:val="single"/>
        </w:rPr>
        <w:t xml:space="preserve">2. Přílohy </w:t>
      </w:r>
    </w:p>
    <w:p w:rsidR="00162A26" w:rsidRDefault="00162A26">
      <w:pPr>
        <w:rPr>
          <w:rFonts w:ascii="Arial" w:hAnsi="Arial"/>
          <w:sz w:val="24"/>
        </w:rPr>
      </w:pPr>
    </w:p>
    <w:p w:rsidR="00162A26" w:rsidRDefault="00162A26">
      <w:pPr>
        <w:rPr>
          <w:rFonts w:ascii="Arial" w:hAnsi="Arial"/>
          <w:sz w:val="24"/>
        </w:rPr>
      </w:pPr>
      <w:r>
        <w:rPr>
          <w:rFonts w:ascii="Arial" w:hAnsi="Arial"/>
          <w:sz w:val="24"/>
        </w:rPr>
        <w:t>1  - Průvodní zpráva</w:t>
      </w:r>
    </w:p>
    <w:p w:rsidR="00162A26" w:rsidRDefault="00162A26">
      <w:pPr>
        <w:numPr>
          <w:ilvl w:val="0"/>
          <w:numId w:val="2"/>
        </w:numPr>
        <w:ind w:left="643" w:hanging="283"/>
        <w:rPr>
          <w:rFonts w:ascii="Arial" w:hAnsi="Arial"/>
          <w:sz w:val="24"/>
        </w:rPr>
      </w:pPr>
      <w:r>
        <w:rPr>
          <w:rFonts w:ascii="Arial" w:hAnsi="Arial"/>
          <w:sz w:val="24"/>
        </w:rPr>
        <w:t>Vyhodnocení předpokládaných důsledků navrhovaného řešení na ZPF</w:t>
      </w:r>
    </w:p>
    <w:p w:rsidR="00162A26" w:rsidRDefault="00162A26">
      <w:pPr>
        <w:numPr>
          <w:ilvl w:val="0"/>
          <w:numId w:val="2"/>
        </w:numPr>
        <w:ind w:left="643" w:hanging="283"/>
        <w:rPr>
          <w:rFonts w:ascii="Arial" w:hAnsi="Arial"/>
          <w:sz w:val="24"/>
        </w:rPr>
      </w:pPr>
      <w:r>
        <w:rPr>
          <w:rFonts w:ascii="Arial" w:hAnsi="Arial"/>
          <w:sz w:val="24"/>
        </w:rPr>
        <w:t>Vyhodnocení předpokládaných důsledků navrhovaného řešení na PUPFL</w:t>
      </w:r>
    </w:p>
    <w:p w:rsidR="00162A26" w:rsidRDefault="00162A26">
      <w:pPr>
        <w:numPr>
          <w:ilvl w:val="0"/>
          <w:numId w:val="2"/>
        </w:numPr>
        <w:ind w:left="643" w:hanging="283"/>
        <w:rPr>
          <w:rFonts w:ascii="Arial" w:hAnsi="Arial"/>
          <w:sz w:val="24"/>
        </w:rPr>
      </w:pPr>
      <w:r>
        <w:rPr>
          <w:rFonts w:ascii="Arial" w:hAnsi="Arial"/>
          <w:sz w:val="24"/>
        </w:rPr>
        <w:t>Závěrečná rekapitulace vyhodnocení záborových ploch</w:t>
      </w:r>
    </w:p>
    <w:p w:rsidR="00162A26" w:rsidRDefault="00162A26">
      <w:pPr>
        <w:rPr>
          <w:rFonts w:ascii="Arial" w:hAnsi="Arial"/>
          <w:sz w:val="24"/>
        </w:rPr>
      </w:pPr>
      <w:r>
        <w:rPr>
          <w:rFonts w:ascii="Arial" w:hAnsi="Arial"/>
          <w:sz w:val="24"/>
        </w:rPr>
        <w:t>2 - Tabulková část :</w:t>
      </w:r>
    </w:p>
    <w:p w:rsidR="00162A26" w:rsidRDefault="00162A26">
      <w:pPr>
        <w:rPr>
          <w:rFonts w:ascii="Arial" w:hAnsi="Arial"/>
          <w:sz w:val="24"/>
        </w:rPr>
      </w:pPr>
      <w:r>
        <w:rPr>
          <w:rFonts w:ascii="Arial" w:hAnsi="Arial"/>
          <w:sz w:val="24"/>
        </w:rPr>
        <w:t xml:space="preserve">  a)Tabulka 1 – Vyhodnocení předpokládaných důsledků navrhovaného řešení na </w:t>
      </w:r>
    </w:p>
    <w:p w:rsidR="00162A26" w:rsidRDefault="00162A26">
      <w:pPr>
        <w:rPr>
          <w:rFonts w:ascii="Arial" w:hAnsi="Arial"/>
          <w:sz w:val="24"/>
        </w:rPr>
      </w:pPr>
      <w:r>
        <w:rPr>
          <w:rFonts w:ascii="Arial" w:hAnsi="Arial"/>
          <w:sz w:val="24"/>
        </w:rPr>
        <w:t xml:space="preserve">                          zemědělský půdní fond</w:t>
      </w:r>
    </w:p>
    <w:p w:rsidR="00162A26" w:rsidRDefault="00162A26">
      <w:pPr>
        <w:ind w:left="1725" w:hanging="1725"/>
        <w:rPr>
          <w:rFonts w:ascii="Arial" w:hAnsi="Arial"/>
          <w:sz w:val="24"/>
        </w:rPr>
      </w:pPr>
      <w:r>
        <w:rPr>
          <w:rFonts w:ascii="Arial" w:hAnsi="Arial"/>
          <w:sz w:val="24"/>
        </w:rPr>
        <w:t xml:space="preserve">  b)Tabulka 2 -  Porovnání předpokládaných záborů jednotlivých půdních fondů mezi  platným ÚPN – SÚ a návrhem ÚP Těškov</w:t>
      </w:r>
    </w:p>
    <w:p w:rsidR="00162A26" w:rsidRDefault="00162A26">
      <w:pPr>
        <w:ind w:left="1725" w:hanging="1725"/>
        <w:rPr>
          <w:rFonts w:ascii="Arial" w:hAnsi="Arial"/>
          <w:sz w:val="24"/>
        </w:rPr>
      </w:pPr>
      <w:r>
        <w:rPr>
          <w:rFonts w:ascii="Arial" w:hAnsi="Arial"/>
          <w:sz w:val="24"/>
        </w:rPr>
        <w:t xml:space="preserve">  </w:t>
      </w:r>
    </w:p>
    <w:p w:rsidR="00162A26" w:rsidRDefault="00162A26">
      <w:pPr>
        <w:rPr>
          <w:rFonts w:ascii="Arial" w:hAnsi="Arial"/>
          <w:sz w:val="24"/>
        </w:rPr>
      </w:pPr>
      <w:r>
        <w:rPr>
          <w:rFonts w:ascii="Arial" w:hAnsi="Arial"/>
          <w:sz w:val="24"/>
        </w:rPr>
        <w:t>3 - Grafická část :</w:t>
      </w:r>
    </w:p>
    <w:p w:rsidR="00162A26" w:rsidRDefault="00162A26">
      <w:pPr>
        <w:rPr>
          <w:rFonts w:ascii="Arial" w:hAnsi="Arial"/>
          <w:sz w:val="24"/>
        </w:rPr>
      </w:pPr>
      <w:r>
        <w:rPr>
          <w:rFonts w:ascii="Arial" w:hAnsi="Arial"/>
          <w:sz w:val="24"/>
        </w:rPr>
        <w:t xml:space="preserve">   a)Přehledná situace Územní plán Těškov v měřítku 1 : 5 000</w:t>
      </w:r>
    </w:p>
    <w:p w:rsidR="00162A26" w:rsidRDefault="00162A26">
      <w:pPr>
        <w:pStyle w:val="Zhlav"/>
        <w:tabs>
          <w:tab w:val="clear" w:pos="4536"/>
          <w:tab w:val="clear" w:pos="9072"/>
        </w:tabs>
        <w:rPr>
          <w:rFonts w:ascii="Arial" w:hAnsi="Arial"/>
        </w:rPr>
      </w:pPr>
    </w:p>
    <w:p w:rsidR="00162A26" w:rsidRDefault="00162A26">
      <w:pPr>
        <w:rPr>
          <w:rFonts w:ascii="Arial" w:hAnsi="Arial"/>
        </w:rPr>
      </w:pPr>
    </w:p>
    <w:p w:rsidR="00162A26" w:rsidRDefault="00162A26">
      <w:pPr>
        <w:rPr>
          <w:rFonts w:ascii="Arial" w:hAnsi="Arial"/>
        </w:rPr>
      </w:pPr>
    </w:p>
    <w:p w:rsidR="00162A26" w:rsidRDefault="00162A26">
      <w:pPr>
        <w:jc w:val="both"/>
        <w:rPr>
          <w:rFonts w:ascii="Arial" w:hAnsi="Arial"/>
        </w:rPr>
      </w:pPr>
    </w:p>
    <w:p w:rsidR="00162A26" w:rsidRDefault="00162A26">
      <w:pPr>
        <w:rPr>
          <w:rFonts w:ascii="Arial" w:hAnsi="Arial"/>
        </w:rPr>
      </w:pP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jc w:val="both"/>
        <w:rPr>
          <w:rFonts w:ascii="Arial" w:hAnsi="Arial"/>
          <w:b/>
          <w:sz w:val="28"/>
        </w:rPr>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jc w:val="both"/>
      </w:pPr>
    </w:p>
    <w:p w:rsidR="00162A26" w:rsidRDefault="00162A26">
      <w:pPr>
        <w:ind w:left="480" w:hanging="495"/>
        <w:jc w:val="both"/>
        <w:rPr>
          <w:rFonts w:ascii="Arial" w:hAnsi="Arial"/>
          <w:b/>
          <w:sz w:val="28"/>
        </w:rPr>
      </w:pPr>
      <w:r>
        <w:rPr>
          <w:rFonts w:ascii="Arial" w:hAnsi="Arial"/>
          <w:b/>
          <w:sz w:val="28"/>
        </w:rPr>
        <w:t>4. Vyhodnocení koordinace využívání území z hlediska širších vztahů v území</w:t>
      </w:r>
    </w:p>
    <w:p w:rsidR="00162A26" w:rsidRDefault="00162A26">
      <w:pPr>
        <w:jc w:val="both"/>
        <w:rPr>
          <w:rFonts w:ascii="Arial" w:hAnsi="Arial"/>
          <w:b/>
          <w:sz w:val="28"/>
        </w:rPr>
      </w:pPr>
    </w:p>
    <w:p w:rsidR="00162A26" w:rsidRDefault="00162A26">
      <w:pPr>
        <w:jc w:val="both"/>
        <w:rPr>
          <w:rFonts w:ascii="Arial" w:hAnsi="Arial"/>
          <w:sz w:val="24"/>
          <w:szCs w:val="24"/>
        </w:rPr>
      </w:pPr>
      <w:r>
        <w:rPr>
          <w:rFonts w:ascii="Arial" w:hAnsi="Arial"/>
          <w:sz w:val="24"/>
          <w:szCs w:val="24"/>
        </w:rPr>
        <w:t xml:space="preserve">    V návrhu ÚSES byly řešeny návaznosti na širší okolí a územní plány sousedních obcí. Návrh ÚP upřesňuje vymezení ÚSES ze ZÚR PK a z Generelu regionálního ÚSES Plzeňského kraje.</w:t>
      </w:r>
    </w:p>
    <w:p w:rsidR="00162A26" w:rsidRDefault="00162A26">
      <w:pPr>
        <w:jc w:val="both"/>
        <w:rPr>
          <w:rFonts w:ascii="Arial" w:hAnsi="Arial"/>
          <w:sz w:val="24"/>
          <w:szCs w:val="24"/>
        </w:rPr>
      </w:pPr>
      <w:r>
        <w:rPr>
          <w:rFonts w:ascii="Arial" w:hAnsi="Arial"/>
          <w:sz w:val="24"/>
          <w:szCs w:val="24"/>
        </w:rPr>
        <w:t xml:space="preserve">Ostatní problematika širších vztahů v území řešená v návrhu ÚP vychází z nadřazené územně plánovací dokumentace ZÚR PK a ÚAP. Jedná se o Přírodní park Radeč s dominantní krajinnou vedutou, chráněné ložiskové území se dvěma dobývacími prostory, dvě lokality poddolovaných území, ochranná pásma vodních zdrojů II. a III.st., záplavové území s aktivní zónou, silnice III.tř., cyklistické a turistické značené trasy regionálního charakteru, koridor vysokorychlostní dopravy VR1 (Nürnberg  -) hranice ČR – Plzeň - Praha (výhled), plynovod VTL, vedení VN distribuční, sdělovací vedení a radioreleové trasy vysílače Radeč. </w:t>
      </w:r>
    </w:p>
    <w:p w:rsidR="00162A26" w:rsidRDefault="00162A26">
      <w:pPr>
        <w:jc w:val="both"/>
        <w:rPr>
          <w:rFonts w:ascii="Arial" w:hAnsi="Arial"/>
          <w:sz w:val="24"/>
        </w:rPr>
      </w:pPr>
    </w:p>
    <w:p w:rsidR="00162A26" w:rsidRDefault="00162A26">
      <w:pPr>
        <w:pStyle w:val="Zkladntextodsazen32"/>
        <w:spacing w:line="240" w:lineRule="auto"/>
        <w:ind w:left="540" w:hanging="525"/>
        <w:jc w:val="both"/>
        <w:rPr>
          <w:b/>
          <w:sz w:val="28"/>
          <w:szCs w:val="24"/>
        </w:rPr>
      </w:pPr>
    </w:p>
    <w:p w:rsidR="00162A26" w:rsidRDefault="00162A26">
      <w:pPr>
        <w:pStyle w:val="Zkladntextodsazen32"/>
        <w:spacing w:line="240" w:lineRule="auto"/>
        <w:ind w:left="540" w:hanging="525"/>
        <w:jc w:val="both"/>
        <w:rPr>
          <w:b/>
          <w:sz w:val="28"/>
          <w:szCs w:val="24"/>
        </w:rPr>
      </w:pPr>
      <w:r>
        <w:rPr>
          <w:b/>
          <w:sz w:val="28"/>
          <w:szCs w:val="24"/>
        </w:rPr>
        <w:t>5.  Výčet záležitostí nadmístního významu, které nejsou řešeny v zásadách územního rozvoje ( §43 odst.1 stavebního zákona) s odůvodněním jejich vymezení</w:t>
      </w:r>
    </w:p>
    <w:p w:rsidR="00162A26" w:rsidRDefault="00162A26">
      <w:pPr>
        <w:jc w:val="both"/>
        <w:rPr>
          <w:rFonts w:ascii="Arial" w:hAnsi="Arial"/>
          <w:sz w:val="24"/>
        </w:rPr>
      </w:pPr>
    </w:p>
    <w:p w:rsidR="00162A26" w:rsidRDefault="00162A26">
      <w:pPr>
        <w:jc w:val="both"/>
        <w:rPr>
          <w:rFonts w:ascii="Arial" w:hAnsi="Arial"/>
          <w:sz w:val="24"/>
          <w:szCs w:val="24"/>
        </w:rPr>
      </w:pPr>
      <w:r>
        <w:rPr>
          <w:rFonts w:ascii="Arial" w:hAnsi="Arial"/>
          <w:sz w:val="24"/>
          <w:szCs w:val="24"/>
        </w:rPr>
        <w:t>Mimo rámec ZÚR PK se řešil v ÚP  návrh doplnění cyklistických tras směřujících do sousedních katastrů.</w:t>
      </w:r>
    </w:p>
    <w:p w:rsidR="00162A26" w:rsidRDefault="00162A26">
      <w:pPr>
        <w:jc w:val="both"/>
        <w:rPr>
          <w:rFonts w:ascii="Arial" w:hAnsi="Arial"/>
          <w:sz w:val="24"/>
          <w:szCs w:val="24"/>
        </w:rPr>
      </w:pPr>
      <w:r>
        <w:rPr>
          <w:rFonts w:ascii="Arial" w:hAnsi="Arial"/>
          <w:sz w:val="24"/>
          <w:szCs w:val="24"/>
        </w:rPr>
        <w:t>Vymezení těchto cyklistických tras je v souladu s požadavky schváleného zadání ÚP.</w:t>
      </w:r>
    </w:p>
    <w:p w:rsidR="00162A26" w:rsidRDefault="00162A26">
      <w:pPr>
        <w:jc w:val="both"/>
        <w:rPr>
          <w:rFonts w:ascii="Arial" w:hAnsi="Arial"/>
          <w:sz w:val="24"/>
        </w:rPr>
      </w:pPr>
    </w:p>
    <w:p w:rsidR="00162A26" w:rsidRDefault="00162A26">
      <w:pPr>
        <w:jc w:val="both"/>
        <w:rPr>
          <w:rFonts w:ascii="Arial" w:hAnsi="Arial"/>
          <w:sz w:val="24"/>
        </w:rPr>
      </w:pPr>
    </w:p>
    <w:p w:rsidR="00162A26" w:rsidRDefault="00162A26">
      <w:pPr>
        <w:ind w:left="555" w:hanging="555"/>
        <w:jc w:val="both"/>
        <w:rPr>
          <w:rFonts w:ascii="Arial" w:hAnsi="Arial"/>
          <w:b/>
          <w:sz w:val="28"/>
        </w:rPr>
      </w:pPr>
      <w:r>
        <w:rPr>
          <w:rFonts w:ascii="Arial" w:hAnsi="Arial"/>
          <w:b/>
          <w:sz w:val="28"/>
        </w:rPr>
        <w:t xml:space="preserve">6.  Vyhodnocení  splnění požadavků zadání  a souladu a s pokyny k úpravě návrhu ÚP </w:t>
      </w:r>
    </w:p>
    <w:p w:rsidR="00162A26" w:rsidRDefault="00162A26">
      <w:pPr>
        <w:jc w:val="both"/>
      </w:pPr>
    </w:p>
    <w:p w:rsidR="00162A26" w:rsidRDefault="00162A26">
      <w:pPr>
        <w:pStyle w:val="Zkladntext21"/>
        <w:ind w:left="375" w:hanging="330"/>
      </w:pPr>
      <w:r>
        <w:t>1. Návrh ÚP  zpracovala osoba (y) s autorizací dle zákona č.360/1992 Sb., o výkonu povolání autorizovaných architektů a o výkonu povolání autorizovaných inženýrů a techniků činných ve výstavbě. Plán MÚSES zpracoval autorizovaný projektant ÚSES.</w:t>
      </w:r>
    </w:p>
    <w:p w:rsidR="00162A26" w:rsidRDefault="00162A26">
      <w:pPr>
        <w:pStyle w:val="Zkladntext21"/>
        <w:ind w:left="375" w:hanging="330"/>
      </w:pPr>
    </w:p>
    <w:p w:rsidR="00162A26" w:rsidRDefault="00162A26">
      <w:pPr>
        <w:ind w:left="375" w:hanging="360"/>
        <w:jc w:val="both"/>
        <w:rPr>
          <w:rFonts w:ascii="Arial" w:hAnsi="Arial"/>
          <w:sz w:val="24"/>
        </w:rPr>
      </w:pPr>
      <w:r>
        <w:rPr>
          <w:rFonts w:ascii="Arial" w:hAnsi="Arial"/>
          <w:sz w:val="24"/>
        </w:rPr>
        <w:lastRenderedPageBreak/>
        <w:t>2. Návrh ÚP je zpracován v souladu s obecně závaznými právními předpisy, zejména se zákonem č.183/2006 Sb., o územním plánování a stavebním řádu (stavební zákon) ve znění pozdějších předpisů, s vyhláškou č.500/2006 Sb., o územně analytických podkladech, územně plánovací dokumentaci a způsobu evidence územně plánovací činnosti, ve znění pozdějších předpisů a s vyhláškou 501/2006 Sb., o obecných požadavcích na využívání území, ve znění pozdějších předpisů. Návrh grafické části ÚP je proveden v plnobarevném tisku v počítačovém zpracování ve formátu Dgn a předán ve formátu Pdf.</w:t>
      </w:r>
    </w:p>
    <w:p w:rsidR="00162A26" w:rsidRDefault="00162A26">
      <w:pPr>
        <w:ind w:left="375" w:hanging="330"/>
        <w:jc w:val="both"/>
        <w:rPr>
          <w:rFonts w:ascii="Arial" w:hAnsi="Arial"/>
          <w:sz w:val="24"/>
        </w:rPr>
      </w:pPr>
    </w:p>
    <w:p w:rsidR="00162A26" w:rsidRDefault="00162A26">
      <w:pPr>
        <w:ind w:left="375" w:hanging="360"/>
        <w:jc w:val="both"/>
        <w:rPr>
          <w:rFonts w:ascii="Arial" w:hAnsi="Arial"/>
          <w:sz w:val="24"/>
        </w:rPr>
      </w:pPr>
      <w:r>
        <w:rPr>
          <w:rFonts w:ascii="Arial" w:hAnsi="Arial"/>
          <w:sz w:val="24"/>
        </w:rPr>
        <w:t>3. Požadavky pro zpracování návrhu  ÚP ze schváleného zadání ÚP podle jeho jednotlivých odstavců byly prověřeny takto :</w:t>
      </w:r>
    </w:p>
    <w:p w:rsidR="00162A26" w:rsidRDefault="00162A26">
      <w:pPr>
        <w:ind w:left="375" w:hanging="360"/>
        <w:jc w:val="both"/>
        <w:rPr>
          <w:rFonts w:ascii="Arial" w:hAnsi="Arial"/>
          <w:sz w:val="24"/>
        </w:rPr>
      </w:pPr>
      <w:r>
        <w:rPr>
          <w:rFonts w:ascii="Arial" w:hAnsi="Arial"/>
          <w:sz w:val="24"/>
        </w:rPr>
        <w:t>Odst.1. - Vyhodnoceno v kap.1 tohoto odůvodnění. Respektováno.</w:t>
      </w:r>
    </w:p>
    <w:p w:rsidR="00162A26" w:rsidRDefault="00162A26">
      <w:pPr>
        <w:ind w:left="375" w:hanging="360"/>
        <w:jc w:val="both"/>
        <w:rPr>
          <w:rFonts w:ascii="Arial" w:hAnsi="Arial"/>
          <w:sz w:val="24"/>
        </w:rPr>
      </w:pPr>
      <w:r>
        <w:rPr>
          <w:rFonts w:ascii="Arial" w:hAnsi="Arial"/>
          <w:sz w:val="24"/>
        </w:rPr>
        <w:t>Odst.2. - Respektováno.</w:t>
      </w:r>
    </w:p>
    <w:p w:rsidR="00162A26" w:rsidRDefault="00162A26">
      <w:pPr>
        <w:ind w:left="375" w:hanging="360"/>
        <w:jc w:val="both"/>
        <w:rPr>
          <w:rFonts w:ascii="Arial" w:hAnsi="Arial"/>
          <w:sz w:val="24"/>
        </w:rPr>
      </w:pPr>
      <w:r>
        <w:rPr>
          <w:rFonts w:ascii="Arial" w:hAnsi="Arial"/>
          <w:sz w:val="24"/>
        </w:rPr>
        <w:t>Odst.3. - Řešení lesoparku v okrajové části Přírodního parku Radeč v návaznosti na zastavěné území a zastavitelné plochy Těškova není na závadu. Rovněž tak není problém využívat část biocentra jako smíšenou plochu nezastavitelného území s funkcemi přírodní a rekreační nepobytová ( pro relaxaci obyvatel a návštěvníků obce). Jinak respektováno.</w:t>
      </w:r>
    </w:p>
    <w:p w:rsidR="00162A26" w:rsidRDefault="00162A26">
      <w:pPr>
        <w:ind w:left="375" w:hanging="360"/>
        <w:jc w:val="both"/>
        <w:rPr>
          <w:rFonts w:ascii="Arial" w:hAnsi="Arial"/>
          <w:sz w:val="24"/>
        </w:rPr>
      </w:pPr>
      <w:r>
        <w:rPr>
          <w:rFonts w:ascii="Arial" w:hAnsi="Arial"/>
          <w:sz w:val="24"/>
        </w:rPr>
        <w:t>Odst.4. -  Respektováno.</w:t>
      </w:r>
    </w:p>
    <w:p w:rsidR="00162A26" w:rsidRDefault="00162A26">
      <w:pPr>
        <w:ind w:left="375" w:hanging="360"/>
        <w:jc w:val="both"/>
        <w:rPr>
          <w:rFonts w:ascii="Arial" w:hAnsi="Arial"/>
          <w:sz w:val="24"/>
        </w:rPr>
      </w:pPr>
      <w:r>
        <w:rPr>
          <w:rFonts w:ascii="Arial" w:hAnsi="Arial"/>
          <w:sz w:val="24"/>
        </w:rPr>
        <w:t>Odst.5. -  Viz odůvodnění v odst.3. Jinak respektováno.</w:t>
      </w:r>
    </w:p>
    <w:p w:rsidR="00162A26" w:rsidRDefault="00162A26">
      <w:pPr>
        <w:ind w:left="375" w:hanging="360"/>
        <w:jc w:val="both"/>
        <w:rPr>
          <w:rFonts w:ascii="Arial" w:hAnsi="Arial"/>
          <w:sz w:val="24"/>
        </w:rPr>
      </w:pPr>
      <w:r>
        <w:rPr>
          <w:rFonts w:ascii="Arial" w:hAnsi="Arial"/>
          <w:sz w:val="24"/>
        </w:rPr>
        <w:t>Odst.6.-  Problematika těžby nerostných surovin, rekultivace po ukončení těžby, řešení ÚSES a chráněného ložiska nerostných surovin byla vyřešena v grafické části ÚP podle dohody se zpracovatelem ÚSES a Krajským úřadem PK. Jinak respektováno.</w:t>
      </w:r>
    </w:p>
    <w:p w:rsidR="00162A26" w:rsidRDefault="00162A26">
      <w:pPr>
        <w:ind w:left="375" w:hanging="360"/>
        <w:jc w:val="both"/>
        <w:rPr>
          <w:rFonts w:ascii="Arial" w:hAnsi="Arial"/>
          <w:sz w:val="24"/>
        </w:rPr>
      </w:pPr>
      <w:r>
        <w:rPr>
          <w:rFonts w:ascii="Arial" w:hAnsi="Arial"/>
          <w:sz w:val="24"/>
        </w:rPr>
        <w:t>Odst.7. - Respektováno dle dohody s pořizovatelem a zákonným zástupcem obce.</w:t>
      </w:r>
    </w:p>
    <w:p w:rsidR="00162A26" w:rsidRDefault="00162A26">
      <w:pPr>
        <w:ind w:left="375" w:hanging="360"/>
        <w:jc w:val="both"/>
        <w:rPr>
          <w:rFonts w:ascii="Arial" w:hAnsi="Arial"/>
          <w:sz w:val="24"/>
        </w:rPr>
      </w:pPr>
      <w:r>
        <w:rPr>
          <w:rFonts w:ascii="Arial" w:hAnsi="Arial"/>
          <w:sz w:val="24"/>
        </w:rPr>
        <w:t>Odst.8.– Po ukončení těžby a po rekultivaci obou dobývacích prostorů Těškov I a Těškov II budou jejich území zahrnuta do ÚSES jako rezervní plochy. Nově stanovené CHLÚ je ve výrokové části návrhu ÚP chráněné územní rezervou, v odůvodnění ÚP limitem. Jinak respektováno.</w:t>
      </w:r>
    </w:p>
    <w:p w:rsidR="00162A26" w:rsidRDefault="00162A26">
      <w:pPr>
        <w:ind w:left="375" w:hanging="360"/>
        <w:jc w:val="both"/>
        <w:rPr>
          <w:rFonts w:ascii="Arial" w:hAnsi="Arial"/>
          <w:sz w:val="24"/>
        </w:rPr>
      </w:pPr>
      <w:r>
        <w:rPr>
          <w:rFonts w:ascii="Arial" w:hAnsi="Arial"/>
          <w:sz w:val="24"/>
        </w:rPr>
        <w:t>Odst.9.- V průběhu zpracování ÚP vznikl střet zájmů ochrany přírody a těžby nerostných surovin, který byl vyřešen dle výše uvedeného odůvodnění.</w:t>
      </w:r>
    </w:p>
    <w:p w:rsidR="00162A26" w:rsidRDefault="00162A26">
      <w:pPr>
        <w:ind w:left="375" w:hanging="360"/>
        <w:jc w:val="both"/>
        <w:rPr>
          <w:rFonts w:ascii="Arial" w:hAnsi="Arial"/>
          <w:sz w:val="24"/>
        </w:rPr>
      </w:pPr>
      <w:r>
        <w:rPr>
          <w:rFonts w:ascii="Arial" w:hAnsi="Arial"/>
          <w:sz w:val="24"/>
        </w:rPr>
        <w:t>Odst.10. - Zastavitelné plochy ÚPN SÚ Těškov byly v návrhu ÚP přehodnoceny v souladu s požadavky Obce a pořizovatele.</w:t>
      </w:r>
    </w:p>
    <w:p w:rsidR="00162A26" w:rsidRDefault="00162A26">
      <w:pPr>
        <w:ind w:left="375" w:hanging="360"/>
        <w:jc w:val="both"/>
        <w:rPr>
          <w:rFonts w:ascii="Arial" w:hAnsi="Arial"/>
          <w:sz w:val="24"/>
        </w:rPr>
      </w:pPr>
      <w:r>
        <w:rPr>
          <w:rFonts w:ascii="Arial" w:hAnsi="Arial"/>
          <w:sz w:val="24"/>
        </w:rPr>
        <w:t>Odst.11.-V průběhu zpracování návrhu ÚP bylo dohodnuto s Obcí a pořizovatelem prověření změn využití území zastavitelné plochy Z2 územní studií.</w:t>
      </w:r>
    </w:p>
    <w:p w:rsidR="00162A26" w:rsidRDefault="00162A26">
      <w:pPr>
        <w:ind w:left="375" w:hanging="360"/>
        <w:jc w:val="both"/>
        <w:rPr>
          <w:rFonts w:ascii="Arial" w:hAnsi="Arial"/>
          <w:sz w:val="24"/>
        </w:rPr>
      </w:pPr>
      <w:r>
        <w:rPr>
          <w:rFonts w:ascii="Arial" w:hAnsi="Arial"/>
          <w:sz w:val="24"/>
        </w:rPr>
        <w:t>Odst.12.- Respektováno.</w:t>
      </w:r>
    </w:p>
    <w:p w:rsidR="00162A26" w:rsidRDefault="00162A26">
      <w:pPr>
        <w:ind w:left="375" w:hanging="360"/>
        <w:jc w:val="both"/>
        <w:rPr>
          <w:rFonts w:ascii="Arial" w:hAnsi="Arial"/>
          <w:sz w:val="24"/>
        </w:rPr>
      </w:pPr>
      <w:r>
        <w:rPr>
          <w:rFonts w:ascii="Arial" w:hAnsi="Arial"/>
          <w:sz w:val="24"/>
        </w:rPr>
        <w:t>Odst.13.- Respektováno.</w:t>
      </w:r>
    </w:p>
    <w:p w:rsidR="00162A26" w:rsidRDefault="00162A26">
      <w:pPr>
        <w:ind w:left="375" w:hanging="360"/>
        <w:jc w:val="both"/>
        <w:rPr>
          <w:rFonts w:ascii="Arial" w:hAnsi="Arial"/>
          <w:sz w:val="24"/>
        </w:rPr>
      </w:pPr>
      <w:r>
        <w:rPr>
          <w:rFonts w:ascii="Arial" w:hAnsi="Arial"/>
          <w:sz w:val="24"/>
        </w:rPr>
        <w:t>Odst.14. -Respektováno.</w:t>
      </w:r>
    </w:p>
    <w:p w:rsidR="00162A26" w:rsidRDefault="00162A26">
      <w:pPr>
        <w:ind w:left="375" w:hanging="360"/>
        <w:jc w:val="both"/>
        <w:rPr>
          <w:rFonts w:ascii="Arial" w:hAnsi="Arial"/>
          <w:sz w:val="24"/>
        </w:rPr>
      </w:pPr>
      <w:r>
        <w:rPr>
          <w:rFonts w:ascii="Arial" w:hAnsi="Arial"/>
          <w:sz w:val="24"/>
        </w:rPr>
        <w:t>Odst.15.- Respektováno.</w:t>
      </w:r>
    </w:p>
    <w:p w:rsidR="00162A26" w:rsidRDefault="00162A26">
      <w:pPr>
        <w:pStyle w:val="Zkladntextodsazen32"/>
        <w:spacing w:line="240" w:lineRule="auto"/>
        <w:ind w:left="435" w:hanging="435"/>
        <w:jc w:val="both"/>
        <w:rPr>
          <w:szCs w:val="24"/>
        </w:rPr>
      </w:pPr>
    </w:p>
    <w:p w:rsidR="00162A26" w:rsidRDefault="00162A26">
      <w:pPr>
        <w:pStyle w:val="Zkladntextodsazen32"/>
        <w:spacing w:line="240" w:lineRule="auto"/>
        <w:ind w:left="315" w:hanging="315"/>
        <w:jc w:val="both"/>
        <w:rPr>
          <w:szCs w:val="24"/>
        </w:rPr>
      </w:pPr>
      <w:r>
        <w:rPr>
          <w:szCs w:val="24"/>
        </w:rPr>
        <w:t xml:space="preserve">4. V souladu s pokyny k úpravě návrhu ÚP bylo upraveno řešení navrhovaného obchvatu silnice III/2341 ve smyslu připomínky TGS  dle požadavku zákonného zástupce obce pana Bc. Františka Vilda.  </w:t>
      </w:r>
    </w:p>
    <w:p w:rsidR="00162A26" w:rsidRDefault="00162A26">
      <w:pPr>
        <w:pStyle w:val="Zkladntextodsazen32"/>
        <w:spacing w:line="240" w:lineRule="auto"/>
        <w:ind w:left="435" w:hanging="435"/>
        <w:jc w:val="both"/>
        <w:rPr>
          <w:b/>
          <w:bCs/>
          <w:sz w:val="28"/>
          <w:szCs w:val="28"/>
        </w:rPr>
      </w:pPr>
    </w:p>
    <w:p w:rsidR="00162A26" w:rsidRDefault="00162A26">
      <w:pPr>
        <w:pStyle w:val="Zkladntextodsazen32"/>
        <w:spacing w:line="240" w:lineRule="auto"/>
        <w:ind w:left="435" w:hanging="435"/>
        <w:jc w:val="both"/>
        <w:rPr>
          <w:b/>
          <w:bCs/>
          <w:sz w:val="28"/>
          <w:szCs w:val="28"/>
        </w:rPr>
      </w:pPr>
      <w:r>
        <w:rPr>
          <w:b/>
          <w:bCs/>
          <w:sz w:val="28"/>
          <w:szCs w:val="28"/>
        </w:rPr>
        <w:lastRenderedPageBreak/>
        <w:t>7.  Zpráva o vyhodnocení vlivů na udržitelný rozvoj území obsahující základní informace o výsledcích tohoto vyhodnocení včetně výsledků vyhodnocení vlivů na životní prostředí</w:t>
      </w:r>
    </w:p>
    <w:p w:rsidR="00162A26" w:rsidRDefault="00162A26">
      <w:pPr>
        <w:pStyle w:val="Zkladntextodsazen32"/>
        <w:spacing w:line="240" w:lineRule="auto"/>
        <w:ind w:left="435" w:hanging="435"/>
        <w:jc w:val="both"/>
      </w:pPr>
    </w:p>
    <w:p w:rsidR="00162A26" w:rsidRDefault="00162A26">
      <w:pPr>
        <w:pStyle w:val="Zkladntextodsazen32"/>
        <w:spacing w:line="240" w:lineRule="auto"/>
        <w:ind w:left="435" w:hanging="435"/>
        <w:jc w:val="both"/>
      </w:pPr>
      <w:r>
        <w:t>Vyhodnocení nebylo požadováno.</w:t>
      </w:r>
    </w:p>
    <w:p w:rsidR="00162A26" w:rsidRDefault="00162A26">
      <w:pPr>
        <w:pStyle w:val="Zkladntextodsazen32"/>
        <w:spacing w:line="240" w:lineRule="auto"/>
        <w:ind w:left="435" w:hanging="435"/>
        <w:jc w:val="both"/>
        <w:rPr>
          <w:b/>
          <w:bCs/>
          <w:sz w:val="28"/>
          <w:szCs w:val="28"/>
        </w:rPr>
      </w:pPr>
    </w:p>
    <w:p w:rsidR="00162A26" w:rsidRDefault="00162A26">
      <w:pPr>
        <w:pStyle w:val="Zkladntextodsazen32"/>
        <w:spacing w:line="240" w:lineRule="auto"/>
        <w:ind w:left="435" w:hanging="435"/>
        <w:jc w:val="both"/>
        <w:rPr>
          <w:b/>
          <w:bCs/>
          <w:sz w:val="28"/>
          <w:szCs w:val="28"/>
        </w:rPr>
      </w:pPr>
    </w:p>
    <w:p w:rsidR="00162A26" w:rsidRDefault="00162A26">
      <w:pPr>
        <w:pStyle w:val="Zkladntextodsazen32"/>
        <w:spacing w:line="240" w:lineRule="auto"/>
        <w:ind w:left="435" w:hanging="435"/>
        <w:jc w:val="both"/>
        <w:rPr>
          <w:b/>
          <w:bCs/>
          <w:sz w:val="28"/>
          <w:szCs w:val="28"/>
        </w:rPr>
      </w:pPr>
    </w:p>
    <w:p w:rsidR="00162A26" w:rsidRDefault="00162A26">
      <w:pPr>
        <w:pStyle w:val="Zkladntextodsazen32"/>
        <w:spacing w:line="240" w:lineRule="auto"/>
        <w:ind w:left="435" w:hanging="435"/>
        <w:jc w:val="both"/>
        <w:rPr>
          <w:b/>
          <w:bCs/>
          <w:sz w:val="28"/>
          <w:szCs w:val="28"/>
        </w:rPr>
      </w:pPr>
      <w:r>
        <w:rPr>
          <w:b/>
          <w:bCs/>
          <w:sz w:val="28"/>
          <w:szCs w:val="28"/>
        </w:rPr>
        <w:t>8.  Stanovisko Krajského úřadu podle §50 odst.5 stavebního zákona</w:t>
      </w:r>
    </w:p>
    <w:p w:rsidR="00162A26" w:rsidRDefault="00162A26">
      <w:pPr>
        <w:pStyle w:val="Zkladntextodsazen32"/>
        <w:tabs>
          <w:tab w:val="left" w:pos="45"/>
        </w:tabs>
        <w:spacing w:line="240" w:lineRule="auto"/>
        <w:ind w:left="0" w:hanging="15"/>
        <w:jc w:val="both"/>
      </w:pPr>
    </w:p>
    <w:p w:rsidR="00162A26" w:rsidRDefault="00162A26">
      <w:pPr>
        <w:pStyle w:val="Zkladntextodsazen32"/>
        <w:tabs>
          <w:tab w:val="left" w:pos="45"/>
        </w:tabs>
        <w:spacing w:line="240" w:lineRule="auto"/>
        <w:ind w:left="0" w:hanging="15"/>
        <w:jc w:val="both"/>
      </w:pPr>
      <w:r>
        <w:t>Ve smyslu stanoviska KÚ PK, OŽP zn. ŽP/222/13 ze dne 17.1.2013 k zadání ÚP KÚ PK nepožadoval zpracování vyhodnocení vlivů ÚP (SEA) z hlediska vlivů na životní prostředí.</w:t>
      </w:r>
    </w:p>
    <w:p w:rsidR="00162A26" w:rsidRDefault="00162A26">
      <w:pPr>
        <w:pStyle w:val="Zkladntextodsazen32"/>
        <w:tabs>
          <w:tab w:val="left" w:pos="45"/>
        </w:tabs>
        <w:spacing w:line="240" w:lineRule="auto"/>
        <w:ind w:left="0" w:hanging="15"/>
        <w:jc w:val="both"/>
      </w:pPr>
      <w:r>
        <w:t>Dále dle tohoto stanoviska ÚP nemůže mít významný vliv na evropsky významné lokality ani ptačí oblasti.</w:t>
      </w:r>
    </w:p>
    <w:p w:rsidR="00162A26" w:rsidRDefault="00162A26">
      <w:pPr>
        <w:pStyle w:val="Zkladntextodsazen32"/>
        <w:spacing w:line="240" w:lineRule="auto"/>
        <w:ind w:left="450" w:hanging="435"/>
        <w:jc w:val="both"/>
        <w:rPr>
          <w:b/>
          <w:bCs/>
          <w:sz w:val="28"/>
          <w:szCs w:val="28"/>
        </w:rPr>
      </w:pPr>
    </w:p>
    <w:p w:rsidR="00162A26" w:rsidRDefault="00162A26">
      <w:pPr>
        <w:pStyle w:val="Zkladntextodsazen32"/>
        <w:spacing w:line="240" w:lineRule="auto"/>
        <w:ind w:left="450" w:hanging="435"/>
        <w:jc w:val="both"/>
        <w:rPr>
          <w:b/>
          <w:bCs/>
          <w:sz w:val="28"/>
          <w:szCs w:val="28"/>
        </w:rPr>
      </w:pPr>
      <w:r>
        <w:rPr>
          <w:b/>
          <w:bCs/>
          <w:sz w:val="28"/>
          <w:szCs w:val="28"/>
        </w:rPr>
        <w:t>9.  Sdělení jak bylo stanovisko podle §50 odst.5 stavebního zákona zohledněno s uvedením závažných důvodů, pokud některé požadavky nebo podmínky zohledněny nebyly</w:t>
      </w:r>
    </w:p>
    <w:p w:rsidR="00162A26" w:rsidRDefault="00162A26">
      <w:pPr>
        <w:pStyle w:val="Zkladntextodsazen32"/>
        <w:spacing w:line="240" w:lineRule="auto"/>
        <w:ind w:left="450" w:hanging="435"/>
        <w:jc w:val="both"/>
      </w:pPr>
    </w:p>
    <w:p w:rsidR="00162A26" w:rsidRDefault="00162A26">
      <w:pPr>
        <w:pStyle w:val="Zkladntextodsazen32"/>
        <w:spacing w:line="240" w:lineRule="auto"/>
        <w:ind w:left="450" w:hanging="435"/>
        <w:jc w:val="both"/>
      </w:pPr>
      <w:r>
        <w:t>Vyhodnocení vlivů na udržitelný rozvoj území se v ÚP nezpracovávalo.</w:t>
      </w:r>
    </w:p>
    <w:p w:rsidR="00162A26" w:rsidRDefault="00162A26">
      <w:pPr>
        <w:pStyle w:val="Zkladntextodsazen32"/>
        <w:spacing w:line="240" w:lineRule="auto"/>
        <w:ind w:left="450" w:hanging="435"/>
        <w:jc w:val="both"/>
      </w:pPr>
    </w:p>
    <w:p w:rsidR="00162A26" w:rsidRDefault="00162A26">
      <w:pPr>
        <w:pStyle w:val="Zkladntextodsazen32"/>
        <w:spacing w:line="240" w:lineRule="auto"/>
        <w:ind w:left="450" w:hanging="435"/>
        <w:jc w:val="both"/>
        <w:rPr>
          <w:b/>
          <w:bCs/>
          <w:sz w:val="28"/>
          <w:szCs w:val="28"/>
        </w:rPr>
      </w:pPr>
    </w:p>
    <w:p w:rsidR="00162A26" w:rsidRDefault="00162A26">
      <w:pPr>
        <w:pStyle w:val="Zkladntextodsazen32"/>
        <w:spacing w:line="240" w:lineRule="auto"/>
        <w:ind w:left="435" w:hanging="435"/>
        <w:jc w:val="both"/>
        <w:rPr>
          <w:b/>
          <w:bCs/>
          <w:sz w:val="28"/>
          <w:szCs w:val="28"/>
        </w:rPr>
      </w:pPr>
      <w:r>
        <w:rPr>
          <w:b/>
          <w:bCs/>
          <w:sz w:val="28"/>
          <w:szCs w:val="28"/>
        </w:rPr>
        <w:t>10.  Postup při pořízení územního plánu</w:t>
      </w:r>
    </w:p>
    <w:p w:rsidR="00162A26" w:rsidRDefault="00162A26">
      <w:pPr>
        <w:jc w:val="both"/>
        <w:rPr>
          <w:rFonts w:ascii="Arial" w:hAnsi="Arial"/>
          <w:b/>
          <w:sz w:val="28"/>
        </w:rPr>
      </w:pPr>
    </w:p>
    <w:p w:rsidR="00162A26" w:rsidRDefault="00162A26">
      <w:pPr>
        <w:jc w:val="both"/>
        <w:rPr>
          <w:rFonts w:ascii="Arial" w:hAnsi="Arial" w:cs="Arial"/>
          <w:color w:val="0070C0"/>
          <w:sz w:val="24"/>
          <w:szCs w:val="24"/>
        </w:rPr>
      </w:pPr>
      <w:r>
        <w:rPr>
          <w:rFonts w:ascii="Arial" w:hAnsi="Arial" w:cs="Arial"/>
          <w:color w:val="0070C0"/>
          <w:sz w:val="24"/>
          <w:szCs w:val="24"/>
        </w:rPr>
        <w:t>Pořizovatelem Územního plánu Těškov (dále i „územní plán“) je Obecní úřad Těškov, který splňuje kvalifikační požadavky dané v § 6 odst. 2 a § 6 odst. 6 písm. b zákona č.183/2006 Sb., o územním plánování a stavebním řádu (stavební zákon), ve znění pozdějších předpisů, na základě smlouvy s fyzickou osobou, splňující kvalifikační požadavky pro výkon územně plánovací činnosti.</w:t>
      </w:r>
    </w:p>
    <w:p w:rsidR="00162A26" w:rsidRDefault="00162A26">
      <w:pPr>
        <w:jc w:val="both"/>
        <w:rPr>
          <w:rFonts w:ascii="Arial" w:hAnsi="Arial" w:cs="Arial"/>
          <w:color w:val="0070C0"/>
          <w:sz w:val="24"/>
          <w:szCs w:val="24"/>
        </w:rPr>
      </w:pPr>
      <w:r>
        <w:rPr>
          <w:rFonts w:ascii="Arial" w:hAnsi="Arial" w:cs="Arial"/>
          <w:color w:val="0070C0"/>
          <w:sz w:val="24"/>
          <w:szCs w:val="24"/>
        </w:rPr>
        <w:t>Zadání Územního plánu Těškov bylo zpracováno na základě usnesení Zastupitelstva obce Těškov č. 4 b) ze dne 9. 5. 2012, kterým se rozhodlo pořídit územní plán. Jako podklad pro zadání územního plánu sloužily Územně analytické podklady a Doplňkové průzkumy a rozbory zpracované ing. arch. Petrem Leitlem (listopad 2012). Schválené zadání bylo předáno projektantovi 14. 2. 2013. Návrh ÚP a jeho odůvodnění pro společné jednání předal projektant Obci Těškov a pořizovateli dle dohody digitálně 13. 6. 2013 ke kontrole a po úpravě následně i v papírové podobě.</w:t>
      </w:r>
    </w:p>
    <w:p w:rsidR="00162A26" w:rsidRDefault="00162A26">
      <w:pPr>
        <w:jc w:val="both"/>
        <w:rPr>
          <w:rFonts w:ascii="Arial" w:hAnsi="Arial" w:cs="Arial"/>
          <w:color w:val="0070C0"/>
          <w:sz w:val="24"/>
          <w:szCs w:val="24"/>
        </w:rPr>
      </w:pPr>
      <w:r>
        <w:rPr>
          <w:rFonts w:ascii="Arial" w:hAnsi="Arial" w:cs="Arial"/>
          <w:color w:val="0070C0"/>
          <w:sz w:val="24"/>
          <w:szCs w:val="24"/>
        </w:rPr>
        <w:t>Společné jednání o návrhu územního plánu proběhlo 23. 7. 2013. Na základě doručení veřejné vyhlášky se k návrhu územního plánu mohla vyjádřit i veřejnost.</w:t>
      </w:r>
    </w:p>
    <w:p w:rsidR="00162A26" w:rsidRDefault="00162A26">
      <w:pPr>
        <w:jc w:val="both"/>
        <w:rPr>
          <w:rFonts w:ascii="Arial" w:hAnsi="Arial" w:cs="Arial"/>
          <w:color w:val="0070C0"/>
          <w:sz w:val="24"/>
          <w:szCs w:val="24"/>
        </w:rPr>
      </w:pPr>
      <w:r>
        <w:rPr>
          <w:rFonts w:ascii="Arial" w:hAnsi="Arial" w:cs="Arial"/>
          <w:color w:val="0070C0"/>
          <w:sz w:val="24"/>
          <w:szCs w:val="24"/>
        </w:rPr>
        <w:t>Souhlasné stanovisko nadřízeného orgánu územního plánování pod č.j. RR/3328/13 bylo získáno k 10. 9. 2013.</w:t>
      </w:r>
    </w:p>
    <w:p w:rsidR="00162A26" w:rsidRDefault="00162A26">
      <w:pPr>
        <w:jc w:val="both"/>
        <w:rPr>
          <w:rFonts w:ascii="Arial" w:hAnsi="Arial" w:cs="Arial"/>
          <w:color w:val="0070C0"/>
          <w:sz w:val="24"/>
          <w:szCs w:val="24"/>
        </w:rPr>
      </w:pPr>
      <w:r>
        <w:rPr>
          <w:rFonts w:ascii="Arial" w:hAnsi="Arial" w:cs="Arial"/>
          <w:color w:val="0070C0"/>
          <w:sz w:val="24"/>
          <w:szCs w:val="24"/>
        </w:rPr>
        <w:lastRenderedPageBreak/>
        <w:t>Veřejné projednání bylo řádně oznámeno veřejnou vyhláškou a proběhlo 23. 12. 2013. Z</w:t>
      </w:r>
      <w:r>
        <w:rPr>
          <w:rFonts w:ascii="Arial" w:eastAsia="Arial" w:hAnsi="Arial" w:cs="Arial"/>
          <w:color w:val="0070C0"/>
          <w:sz w:val="24"/>
          <w:szCs w:val="24"/>
        </w:rPr>
        <w:t> </w:t>
      </w:r>
      <w:r>
        <w:rPr>
          <w:rFonts w:ascii="Arial" w:hAnsi="Arial" w:cs="Arial"/>
          <w:color w:val="0070C0"/>
          <w:sz w:val="24"/>
          <w:szCs w:val="24"/>
        </w:rPr>
        <w:t>veřejného projednání byl pořízen záznam a to včetně prezenční listiny.</w:t>
      </w:r>
    </w:p>
    <w:p w:rsidR="00162A26" w:rsidRDefault="00162A26">
      <w:pPr>
        <w:jc w:val="both"/>
        <w:rPr>
          <w:rFonts w:ascii="Arial" w:hAnsi="Arial" w:cs="Arial"/>
          <w:color w:val="0070C0"/>
          <w:sz w:val="24"/>
          <w:szCs w:val="24"/>
        </w:rPr>
      </w:pPr>
      <w:r>
        <w:rPr>
          <w:rFonts w:ascii="Arial" w:hAnsi="Arial" w:cs="Arial"/>
          <w:color w:val="0070C0"/>
          <w:sz w:val="24"/>
          <w:szCs w:val="24"/>
        </w:rPr>
        <w:t>Územní plán byl vydán Zastupitelstvem obce Těškov 22. 1. 2014 usnesením č. 3.</w:t>
      </w:r>
    </w:p>
    <w:p w:rsidR="00162A26" w:rsidRDefault="00162A26">
      <w:pPr>
        <w:rPr>
          <w:rFonts w:ascii="Arial" w:hAnsi="Arial"/>
          <w:b/>
          <w:bCs/>
          <w:sz w:val="24"/>
          <w:szCs w:val="24"/>
        </w:rPr>
      </w:pPr>
    </w:p>
    <w:p w:rsidR="00162A26" w:rsidRDefault="00162A26">
      <w:pPr>
        <w:pStyle w:val="Zkladntextodsazen31"/>
        <w:numPr>
          <w:ilvl w:val="0"/>
          <w:numId w:val="29"/>
        </w:numPr>
        <w:spacing w:line="200" w:lineRule="atLeast"/>
        <w:ind w:left="0" w:firstLine="0"/>
        <w:jc w:val="both"/>
        <w:rPr>
          <w:rFonts w:cs="Times New Roman"/>
          <w:b/>
          <w:bCs/>
          <w:sz w:val="28"/>
          <w:szCs w:val="28"/>
        </w:rPr>
      </w:pPr>
      <w:r>
        <w:rPr>
          <w:rFonts w:cs="Times New Roman"/>
          <w:b/>
          <w:bCs/>
          <w:sz w:val="28"/>
          <w:szCs w:val="28"/>
        </w:rPr>
        <w:t>Rozhodnutí o námitkách včetně jejich odůvodnění</w:t>
      </w:r>
    </w:p>
    <w:p w:rsidR="00162A26" w:rsidRDefault="00162A26">
      <w:pPr>
        <w:jc w:val="both"/>
        <w:rPr>
          <w:rFonts w:ascii="Arabic Transparent" w:hAnsi="Arabic Transparent" w:cs="Arial"/>
          <w:color w:val="0070C0"/>
          <w:sz w:val="24"/>
          <w:szCs w:val="24"/>
        </w:rPr>
      </w:pPr>
    </w:p>
    <w:p w:rsidR="00162A26" w:rsidRDefault="00162A26">
      <w:pPr>
        <w:jc w:val="both"/>
        <w:rPr>
          <w:rFonts w:ascii="Arial" w:hAnsi="Arial" w:cs="Arial"/>
          <w:color w:val="0070C0"/>
          <w:sz w:val="24"/>
          <w:szCs w:val="24"/>
        </w:rPr>
      </w:pPr>
      <w:r>
        <w:rPr>
          <w:rFonts w:ascii="Arial" w:hAnsi="Arial" w:cs="Arial"/>
          <w:color w:val="0070C0"/>
          <w:sz w:val="24"/>
          <w:szCs w:val="24"/>
        </w:rPr>
        <w:t>V rámci veřejného projednání upraveného návrhu Územního plánu Těškov nebyla podána žádná námitka.</w:t>
      </w:r>
    </w:p>
    <w:p w:rsidR="00162A26" w:rsidRDefault="00162A26"/>
    <w:p w:rsidR="00162A26" w:rsidRDefault="00162A26">
      <w:pPr>
        <w:rPr>
          <w:rFonts w:ascii="Arial" w:hAnsi="Arial" w:cs="Arial"/>
          <w:b/>
          <w:bCs/>
          <w:sz w:val="28"/>
          <w:szCs w:val="28"/>
        </w:rPr>
      </w:pPr>
      <w:r>
        <w:rPr>
          <w:rFonts w:ascii="Arial" w:hAnsi="Arial" w:cs="Arial"/>
          <w:b/>
          <w:bCs/>
          <w:sz w:val="28"/>
          <w:szCs w:val="28"/>
        </w:rPr>
        <w:t>12. Vyhodnocení připomínek</w:t>
      </w:r>
    </w:p>
    <w:p w:rsidR="00162A26" w:rsidRDefault="00162A26">
      <w:pPr>
        <w:pStyle w:val="Odstavecseseznamem1"/>
        <w:numPr>
          <w:ilvl w:val="0"/>
          <w:numId w:val="28"/>
        </w:numPr>
        <w:tabs>
          <w:tab w:val="left" w:pos="720"/>
        </w:tabs>
        <w:spacing w:after="0" w:line="200" w:lineRule="atLeast"/>
        <w:rPr>
          <w:sz w:val="24"/>
          <w:szCs w:val="24"/>
        </w:rPr>
      </w:pPr>
      <w:r>
        <w:rPr>
          <w:sz w:val="24"/>
          <w:szCs w:val="24"/>
        </w:rPr>
        <w:t>připomínky k návrhu územního plánu ve fázi společného jednání</w:t>
      </w:r>
    </w:p>
    <w:p w:rsidR="00162A26" w:rsidRDefault="00162A26">
      <w:pPr>
        <w:jc w:val="both"/>
        <w:rPr>
          <w:rFonts w:ascii="Arial" w:hAnsi="Arial" w:cs="Arial"/>
          <w:color w:val="0070C0"/>
          <w:sz w:val="24"/>
          <w:szCs w:val="24"/>
        </w:rPr>
      </w:pPr>
      <w:r>
        <w:rPr>
          <w:rFonts w:ascii="Arial" w:hAnsi="Arial" w:cs="Arial"/>
          <w:color w:val="0070C0"/>
          <w:sz w:val="24"/>
          <w:szCs w:val="24"/>
        </w:rPr>
        <w:t>V rámci společného jednání o návrhu územního plánu nebyla podána žádná připomínka.</w:t>
      </w:r>
    </w:p>
    <w:p w:rsidR="00162A26" w:rsidRDefault="00162A26">
      <w:pPr>
        <w:pStyle w:val="Odstavecseseznamem1"/>
        <w:numPr>
          <w:ilvl w:val="0"/>
          <w:numId w:val="28"/>
        </w:numPr>
        <w:tabs>
          <w:tab w:val="left" w:pos="720"/>
        </w:tabs>
        <w:spacing w:after="0" w:line="200" w:lineRule="atLeast"/>
        <w:rPr>
          <w:sz w:val="24"/>
          <w:szCs w:val="24"/>
        </w:rPr>
      </w:pPr>
      <w:r>
        <w:rPr>
          <w:sz w:val="24"/>
          <w:szCs w:val="24"/>
        </w:rPr>
        <w:t>připomínky k upravenému a posouzenému návrhu územního plánu ve fázi veřejného projednání</w:t>
      </w:r>
    </w:p>
    <w:p w:rsidR="00162A26" w:rsidRDefault="00162A26">
      <w:pPr>
        <w:jc w:val="both"/>
        <w:rPr>
          <w:rFonts w:ascii="Arial" w:hAnsi="Arial" w:cs="Arial"/>
          <w:color w:val="0070C0"/>
          <w:sz w:val="24"/>
          <w:szCs w:val="28"/>
        </w:rPr>
      </w:pPr>
      <w:r>
        <w:rPr>
          <w:rFonts w:ascii="Arial" w:hAnsi="Arial" w:cs="Arial"/>
          <w:color w:val="0070C0"/>
          <w:sz w:val="24"/>
          <w:szCs w:val="28"/>
        </w:rPr>
        <w:t>V rámci veřejného projednání návrhu územního plánu nebyla podána žádná připomínka.</w:t>
      </w:r>
    </w:p>
    <w:p w:rsidR="00162A26" w:rsidRDefault="00162A26">
      <w:pPr>
        <w:pStyle w:val="Zkladntextodsazen32"/>
        <w:spacing w:line="240" w:lineRule="auto"/>
        <w:ind w:left="0" w:firstLine="0"/>
        <w:jc w:val="both"/>
        <w:rPr>
          <w:b/>
          <w:bCs/>
          <w:sz w:val="28"/>
          <w:szCs w:val="28"/>
        </w:rPr>
      </w:pPr>
    </w:p>
    <w:p w:rsidR="00162A26" w:rsidRDefault="00162A26">
      <w:pPr>
        <w:pStyle w:val="Zkladntextodsazen32"/>
        <w:spacing w:line="240" w:lineRule="auto"/>
        <w:ind w:left="0" w:firstLine="0"/>
        <w:jc w:val="both"/>
        <w:rPr>
          <w:b/>
          <w:bCs/>
          <w:sz w:val="28"/>
          <w:szCs w:val="28"/>
        </w:rPr>
      </w:pPr>
      <w:r>
        <w:rPr>
          <w:b/>
          <w:bCs/>
          <w:sz w:val="28"/>
          <w:szCs w:val="28"/>
        </w:rPr>
        <w:t>13. Vysvětlivky pro použité zkratky</w:t>
      </w:r>
    </w:p>
    <w:p w:rsidR="00162A26" w:rsidRDefault="00162A26">
      <w:pPr>
        <w:pStyle w:val="Zkladntextodsazen32"/>
        <w:spacing w:line="240" w:lineRule="auto"/>
        <w:ind w:left="435" w:hanging="435"/>
        <w:jc w:val="both"/>
        <w:rPr>
          <w:szCs w:val="24"/>
        </w:rPr>
      </w:pPr>
    </w:p>
    <w:p w:rsidR="00162A26" w:rsidRDefault="00162A26">
      <w:pPr>
        <w:pStyle w:val="Zkladntextodsazen32"/>
        <w:spacing w:line="240" w:lineRule="auto"/>
        <w:ind w:left="435" w:hanging="435"/>
        <w:jc w:val="both"/>
        <w:rPr>
          <w:szCs w:val="24"/>
        </w:rPr>
      </w:pPr>
      <w:r>
        <w:rPr>
          <w:szCs w:val="24"/>
        </w:rPr>
        <w:t>ÚPD – územně plánovací dokumentace</w:t>
      </w:r>
    </w:p>
    <w:p w:rsidR="00162A26" w:rsidRDefault="00162A26">
      <w:pPr>
        <w:pStyle w:val="Zkladntextodsazen32"/>
        <w:spacing w:line="240" w:lineRule="auto"/>
        <w:ind w:left="435" w:hanging="435"/>
        <w:jc w:val="both"/>
        <w:rPr>
          <w:szCs w:val="24"/>
        </w:rPr>
      </w:pPr>
      <w:r>
        <w:rPr>
          <w:szCs w:val="24"/>
        </w:rPr>
        <w:t>ÚP – Územní plán Těškov (návrh)</w:t>
      </w:r>
    </w:p>
    <w:p w:rsidR="00162A26" w:rsidRDefault="00162A26">
      <w:pPr>
        <w:pStyle w:val="Zkladntextodsazen32"/>
        <w:spacing w:line="240" w:lineRule="auto"/>
        <w:ind w:left="435" w:hanging="435"/>
        <w:jc w:val="both"/>
        <w:rPr>
          <w:szCs w:val="24"/>
        </w:rPr>
      </w:pPr>
      <w:r>
        <w:rPr>
          <w:szCs w:val="24"/>
        </w:rPr>
        <w:t>ÚPN SÚ – Územní plán sídelního útvaru Těškov (platný)</w:t>
      </w:r>
    </w:p>
    <w:p w:rsidR="00162A26" w:rsidRDefault="00162A26">
      <w:pPr>
        <w:pStyle w:val="Zkladntextodsazen32"/>
        <w:spacing w:line="240" w:lineRule="auto"/>
        <w:ind w:left="435" w:hanging="435"/>
        <w:jc w:val="both"/>
        <w:rPr>
          <w:szCs w:val="24"/>
        </w:rPr>
      </w:pPr>
      <w:r>
        <w:rPr>
          <w:szCs w:val="24"/>
        </w:rPr>
        <w:t>ÚAP – územně analytické podklady</w:t>
      </w:r>
    </w:p>
    <w:p w:rsidR="00162A26" w:rsidRDefault="00162A26">
      <w:pPr>
        <w:pStyle w:val="Zkladntextodsazen32"/>
        <w:spacing w:line="240" w:lineRule="auto"/>
        <w:ind w:left="435" w:hanging="435"/>
        <w:jc w:val="both"/>
        <w:rPr>
          <w:szCs w:val="24"/>
        </w:rPr>
      </w:pPr>
      <w:r>
        <w:rPr>
          <w:szCs w:val="24"/>
        </w:rPr>
        <w:t>DPR – doplňující průzkumy a rozbory</w:t>
      </w:r>
    </w:p>
    <w:p w:rsidR="00162A26" w:rsidRDefault="00162A26">
      <w:pPr>
        <w:pStyle w:val="Zkladntextodsazen32"/>
        <w:spacing w:line="240" w:lineRule="auto"/>
        <w:ind w:left="435" w:hanging="435"/>
        <w:jc w:val="both"/>
        <w:rPr>
          <w:szCs w:val="24"/>
        </w:rPr>
      </w:pPr>
      <w:r>
        <w:rPr>
          <w:szCs w:val="24"/>
        </w:rPr>
        <w:t>PÚR ČR – Politika územního rozvoje České republiky</w:t>
      </w:r>
    </w:p>
    <w:p w:rsidR="00162A26" w:rsidRDefault="00162A26">
      <w:pPr>
        <w:pStyle w:val="Zkladntextodsazen32"/>
        <w:spacing w:line="240" w:lineRule="auto"/>
        <w:ind w:left="435" w:hanging="435"/>
        <w:jc w:val="both"/>
        <w:rPr>
          <w:szCs w:val="24"/>
        </w:rPr>
      </w:pPr>
      <w:r>
        <w:rPr>
          <w:szCs w:val="24"/>
        </w:rPr>
        <w:t>ZÚR PK – Zásady územního rozvoje Plzeňského kraje</w:t>
      </w:r>
    </w:p>
    <w:p w:rsidR="00162A26" w:rsidRDefault="00162A26">
      <w:pPr>
        <w:pStyle w:val="Zkladntextodsazen32"/>
        <w:spacing w:line="240" w:lineRule="auto"/>
        <w:ind w:left="435" w:hanging="435"/>
        <w:jc w:val="both"/>
        <w:rPr>
          <w:szCs w:val="24"/>
        </w:rPr>
      </w:pPr>
      <w:r>
        <w:rPr>
          <w:szCs w:val="24"/>
        </w:rPr>
        <w:t>KÚ PK – Krajský úřad Plzeňského kraje</w:t>
      </w:r>
    </w:p>
    <w:p w:rsidR="00162A26" w:rsidRDefault="00162A26">
      <w:pPr>
        <w:pStyle w:val="Zkladntextodsazen32"/>
        <w:spacing w:line="240" w:lineRule="auto"/>
        <w:ind w:left="435" w:hanging="435"/>
        <w:jc w:val="both"/>
        <w:rPr>
          <w:szCs w:val="24"/>
        </w:rPr>
      </w:pPr>
      <w:r>
        <w:rPr>
          <w:szCs w:val="24"/>
        </w:rPr>
        <w:t>ORR – odbor regionálního rozvoje</w:t>
      </w:r>
    </w:p>
    <w:p w:rsidR="00162A26" w:rsidRDefault="00162A26">
      <w:pPr>
        <w:pStyle w:val="Zkladntextodsazen32"/>
        <w:spacing w:line="240" w:lineRule="auto"/>
        <w:ind w:left="435" w:hanging="435"/>
        <w:jc w:val="both"/>
        <w:rPr>
          <w:szCs w:val="24"/>
        </w:rPr>
      </w:pPr>
      <w:r>
        <w:rPr>
          <w:szCs w:val="24"/>
        </w:rPr>
        <w:t>OŽP – odbor životního prostředí</w:t>
      </w:r>
    </w:p>
    <w:p w:rsidR="00162A26" w:rsidRDefault="00162A26">
      <w:pPr>
        <w:pStyle w:val="Zkladntextodsazen32"/>
        <w:spacing w:line="240" w:lineRule="auto"/>
        <w:ind w:left="435" w:hanging="435"/>
        <w:jc w:val="both"/>
        <w:rPr>
          <w:szCs w:val="24"/>
        </w:rPr>
      </w:pPr>
      <w:r>
        <w:rPr>
          <w:szCs w:val="24"/>
        </w:rPr>
        <w:t>KN – katastr nemovitostí</w:t>
      </w:r>
    </w:p>
    <w:p w:rsidR="00162A26" w:rsidRDefault="00162A26">
      <w:pPr>
        <w:pStyle w:val="Zkladntextodsazen32"/>
        <w:spacing w:line="240" w:lineRule="auto"/>
        <w:ind w:left="435" w:hanging="435"/>
        <w:jc w:val="both"/>
        <w:rPr>
          <w:szCs w:val="24"/>
        </w:rPr>
      </w:pPr>
      <w:r>
        <w:rPr>
          <w:szCs w:val="24"/>
        </w:rPr>
        <w:t>ÚTP – územně technické podklady</w:t>
      </w:r>
    </w:p>
    <w:p w:rsidR="00162A26" w:rsidRDefault="00162A26">
      <w:pPr>
        <w:pStyle w:val="Zkladntextodsazen32"/>
        <w:spacing w:line="240" w:lineRule="auto"/>
        <w:ind w:left="435" w:hanging="435"/>
        <w:jc w:val="both"/>
        <w:rPr>
          <w:szCs w:val="24"/>
        </w:rPr>
      </w:pPr>
      <w:r>
        <w:rPr>
          <w:szCs w:val="24"/>
        </w:rPr>
        <w:t>VPO – veřejně prospěšná opatření</w:t>
      </w:r>
    </w:p>
    <w:p w:rsidR="00162A26" w:rsidRDefault="00162A26">
      <w:pPr>
        <w:pStyle w:val="Zkladntextodsazen32"/>
        <w:spacing w:line="240" w:lineRule="auto"/>
        <w:ind w:left="435" w:hanging="435"/>
        <w:jc w:val="both"/>
        <w:rPr>
          <w:szCs w:val="24"/>
        </w:rPr>
      </w:pPr>
      <w:r>
        <w:rPr>
          <w:szCs w:val="24"/>
        </w:rPr>
        <w:t>MŽP – Ministerstvo životního prostředí</w:t>
      </w:r>
    </w:p>
    <w:p w:rsidR="00162A26" w:rsidRDefault="00162A26">
      <w:pPr>
        <w:pStyle w:val="Zkladntextodsazen32"/>
        <w:spacing w:line="240" w:lineRule="auto"/>
        <w:ind w:left="435" w:hanging="435"/>
        <w:jc w:val="both"/>
        <w:rPr>
          <w:szCs w:val="24"/>
        </w:rPr>
      </w:pPr>
      <w:r>
        <w:rPr>
          <w:szCs w:val="24"/>
        </w:rPr>
        <w:t>ÚSES - územní systém ekologické stability</w:t>
      </w:r>
    </w:p>
    <w:p w:rsidR="00162A26" w:rsidRDefault="00162A26">
      <w:pPr>
        <w:pStyle w:val="Zkladntextodsazen32"/>
        <w:spacing w:line="240" w:lineRule="auto"/>
        <w:ind w:left="0" w:firstLine="0"/>
        <w:jc w:val="both"/>
        <w:rPr>
          <w:szCs w:val="24"/>
        </w:rPr>
      </w:pPr>
      <w:r>
        <w:rPr>
          <w:szCs w:val="24"/>
        </w:rPr>
        <w:t>ES (NR, R, L) – (systémy) ekologické stability (nadregionální, regionální a lokální úrovně)</w:t>
      </w:r>
    </w:p>
    <w:p w:rsidR="00162A26" w:rsidRDefault="00162A26">
      <w:pPr>
        <w:pStyle w:val="Zkladntextodsazen32"/>
        <w:spacing w:line="240" w:lineRule="auto"/>
        <w:ind w:left="435" w:hanging="435"/>
        <w:jc w:val="both"/>
        <w:rPr>
          <w:szCs w:val="24"/>
        </w:rPr>
      </w:pPr>
      <w:r>
        <w:rPr>
          <w:szCs w:val="24"/>
        </w:rPr>
        <w:t>BC – biocentrum</w:t>
      </w:r>
    </w:p>
    <w:p w:rsidR="00162A26" w:rsidRDefault="00162A26">
      <w:pPr>
        <w:pStyle w:val="Zkladntextodsazen32"/>
        <w:spacing w:line="240" w:lineRule="auto"/>
        <w:ind w:left="435" w:hanging="435"/>
        <w:jc w:val="both"/>
        <w:rPr>
          <w:szCs w:val="24"/>
        </w:rPr>
      </w:pPr>
      <w:r>
        <w:rPr>
          <w:szCs w:val="24"/>
        </w:rPr>
        <w:t>BK – biokoridor</w:t>
      </w:r>
    </w:p>
    <w:p w:rsidR="00162A26" w:rsidRDefault="00162A26">
      <w:pPr>
        <w:pStyle w:val="Zkladntextodsazen32"/>
        <w:spacing w:line="240" w:lineRule="auto"/>
        <w:ind w:left="435" w:hanging="435"/>
        <w:jc w:val="both"/>
        <w:rPr>
          <w:szCs w:val="24"/>
        </w:rPr>
      </w:pPr>
      <w:r>
        <w:rPr>
          <w:szCs w:val="24"/>
        </w:rPr>
        <w:t>IP – interakční prvek</w:t>
      </w:r>
    </w:p>
    <w:p w:rsidR="00162A26" w:rsidRDefault="00162A26">
      <w:pPr>
        <w:pStyle w:val="Zkladntextodsazen32"/>
        <w:spacing w:line="240" w:lineRule="auto"/>
        <w:ind w:left="435" w:hanging="435"/>
        <w:jc w:val="both"/>
        <w:rPr>
          <w:szCs w:val="24"/>
        </w:rPr>
      </w:pPr>
      <w:r>
        <w:rPr>
          <w:szCs w:val="24"/>
        </w:rPr>
        <w:t>VKP – významný krajinný prvek</w:t>
      </w:r>
    </w:p>
    <w:p w:rsidR="00162A26" w:rsidRDefault="00162A26">
      <w:pPr>
        <w:pStyle w:val="Zkladntextodsazen32"/>
        <w:spacing w:line="240" w:lineRule="auto"/>
        <w:ind w:left="435" w:hanging="435"/>
        <w:jc w:val="both"/>
        <w:rPr>
          <w:szCs w:val="24"/>
        </w:rPr>
      </w:pPr>
      <w:r>
        <w:rPr>
          <w:szCs w:val="24"/>
        </w:rPr>
        <w:t>MÚSES – místní (lokální) územní systém ekologické stability</w:t>
      </w:r>
    </w:p>
    <w:p w:rsidR="00162A26" w:rsidRDefault="00162A26">
      <w:pPr>
        <w:pStyle w:val="Zkladntextodsazen32"/>
        <w:spacing w:line="240" w:lineRule="auto"/>
        <w:ind w:left="435" w:hanging="435"/>
        <w:jc w:val="both"/>
        <w:rPr>
          <w:szCs w:val="24"/>
        </w:rPr>
      </w:pPr>
      <w:r>
        <w:rPr>
          <w:szCs w:val="24"/>
        </w:rPr>
        <w:t>ZPF – zemědělský půdní fond</w:t>
      </w:r>
    </w:p>
    <w:p w:rsidR="00162A26" w:rsidRDefault="00162A26">
      <w:pPr>
        <w:pStyle w:val="Zkladntextodsazen32"/>
        <w:spacing w:line="240" w:lineRule="auto"/>
        <w:ind w:left="435" w:hanging="435"/>
        <w:jc w:val="both"/>
        <w:rPr>
          <w:szCs w:val="24"/>
        </w:rPr>
      </w:pPr>
      <w:r>
        <w:rPr>
          <w:szCs w:val="24"/>
        </w:rPr>
        <w:t>BPEJ – bonitované půdně ekologické jednotky</w:t>
      </w:r>
    </w:p>
    <w:p w:rsidR="00162A26" w:rsidRDefault="00162A26">
      <w:pPr>
        <w:pStyle w:val="Zkladntextodsazen32"/>
        <w:spacing w:line="240" w:lineRule="auto"/>
        <w:ind w:left="435" w:hanging="435"/>
        <w:jc w:val="both"/>
        <w:rPr>
          <w:szCs w:val="24"/>
        </w:rPr>
      </w:pPr>
      <w:r>
        <w:rPr>
          <w:szCs w:val="24"/>
        </w:rPr>
        <w:t>HPJ – hlavní půdní jednotka</w:t>
      </w:r>
    </w:p>
    <w:p w:rsidR="00162A26" w:rsidRDefault="00162A26">
      <w:pPr>
        <w:pStyle w:val="Zkladntextodsazen32"/>
        <w:spacing w:line="240" w:lineRule="auto"/>
        <w:ind w:left="435" w:hanging="435"/>
        <w:jc w:val="both"/>
        <w:rPr>
          <w:szCs w:val="24"/>
        </w:rPr>
      </w:pPr>
      <w:r>
        <w:rPr>
          <w:szCs w:val="24"/>
        </w:rPr>
        <w:lastRenderedPageBreak/>
        <w:t>PUPFL – pozemky určené k plnění funkcí lesa</w:t>
      </w:r>
    </w:p>
    <w:p w:rsidR="00162A26" w:rsidRDefault="00162A26">
      <w:pPr>
        <w:pStyle w:val="Zkladntextodsazen32"/>
        <w:spacing w:line="240" w:lineRule="auto"/>
        <w:ind w:left="435" w:hanging="435"/>
        <w:jc w:val="both"/>
        <w:rPr>
          <w:szCs w:val="24"/>
        </w:rPr>
      </w:pPr>
      <w:r>
        <w:rPr>
          <w:szCs w:val="24"/>
        </w:rPr>
        <w:t>ČOV – čistírna odpadních vod</w:t>
      </w:r>
    </w:p>
    <w:p w:rsidR="00162A26" w:rsidRDefault="00162A26">
      <w:pPr>
        <w:pStyle w:val="Zkladntextodsazen32"/>
        <w:spacing w:line="240" w:lineRule="auto"/>
        <w:ind w:left="435" w:hanging="435"/>
        <w:jc w:val="both"/>
        <w:rPr>
          <w:szCs w:val="24"/>
        </w:rPr>
      </w:pPr>
      <w:r>
        <w:rPr>
          <w:szCs w:val="24"/>
        </w:rPr>
        <w:t>Z – zastavitelná plocha</w:t>
      </w:r>
    </w:p>
    <w:p w:rsidR="00162A26" w:rsidRDefault="00162A26">
      <w:pPr>
        <w:pStyle w:val="Zkladntextodsazen32"/>
        <w:spacing w:line="240" w:lineRule="auto"/>
        <w:ind w:left="435" w:hanging="435"/>
        <w:jc w:val="both"/>
        <w:rPr>
          <w:szCs w:val="24"/>
        </w:rPr>
      </w:pPr>
      <w:r>
        <w:rPr>
          <w:szCs w:val="24"/>
        </w:rPr>
        <w:t>N – nezastavitelná plocha</w:t>
      </w:r>
    </w:p>
    <w:p w:rsidR="00162A26" w:rsidRDefault="00162A26">
      <w:pPr>
        <w:pStyle w:val="Zkladntextodsazen32"/>
        <w:spacing w:line="240" w:lineRule="auto"/>
        <w:ind w:left="435" w:hanging="435"/>
        <w:jc w:val="both"/>
        <w:rPr>
          <w:szCs w:val="24"/>
        </w:rPr>
      </w:pPr>
      <w:r>
        <w:rPr>
          <w:szCs w:val="24"/>
        </w:rPr>
        <w:t>BV – bydlení venkovské</w:t>
      </w:r>
    </w:p>
    <w:p w:rsidR="00162A26" w:rsidRDefault="00162A26">
      <w:pPr>
        <w:pStyle w:val="Zkladntextodsazen32"/>
        <w:spacing w:line="240" w:lineRule="auto"/>
        <w:ind w:left="435" w:hanging="435"/>
        <w:jc w:val="both"/>
        <w:rPr>
          <w:szCs w:val="24"/>
        </w:rPr>
      </w:pPr>
      <w:r>
        <w:rPr>
          <w:szCs w:val="24"/>
        </w:rPr>
        <w:t>OV – občanské vybavení – veřejná infrastruktura</w:t>
      </w:r>
    </w:p>
    <w:p w:rsidR="00162A26" w:rsidRDefault="00162A26">
      <w:pPr>
        <w:pStyle w:val="Zkladntextodsazen32"/>
        <w:spacing w:line="240" w:lineRule="auto"/>
        <w:ind w:left="435" w:hanging="435"/>
        <w:jc w:val="both"/>
        <w:rPr>
          <w:szCs w:val="24"/>
        </w:rPr>
      </w:pPr>
      <w:r>
        <w:rPr>
          <w:szCs w:val="24"/>
        </w:rPr>
        <w:t>OS – občanské vybavení – tělovýchovná a sportovní zařízení</w:t>
      </w:r>
    </w:p>
    <w:p w:rsidR="00162A26" w:rsidRDefault="00162A26">
      <w:pPr>
        <w:pStyle w:val="Zkladntextodsazen32"/>
        <w:spacing w:line="240" w:lineRule="auto"/>
        <w:ind w:left="435" w:hanging="435"/>
        <w:jc w:val="both"/>
        <w:rPr>
          <w:szCs w:val="24"/>
        </w:rPr>
      </w:pPr>
      <w:r>
        <w:rPr>
          <w:szCs w:val="24"/>
        </w:rPr>
        <w:t>OH – občanské vybavení – hřbitovy</w:t>
      </w:r>
    </w:p>
    <w:p w:rsidR="00162A26" w:rsidRDefault="00162A26">
      <w:pPr>
        <w:pStyle w:val="Zkladntextodsazen32"/>
        <w:spacing w:line="240" w:lineRule="auto"/>
        <w:ind w:left="435" w:hanging="435"/>
        <w:jc w:val="both"/>
        <w:rPr>
          <w:szCs w:val="24"/>
        </w:rPr>
      </w:pPr>
      <w:r>
        <w:rPr>
          <w:szCs w:val="24"/>
        </w:rPr>
        <w:t>PV – prostranství veřejné</w:t>
      </w:r>
    </w:p>
    <w:p w:rsidR="00162A26" w:rsidRDefault="00162A26">
      <w:pPr>
        <w:pStyle w:val="Zkladntextodsazen32"/>
        <w:spacing w:line="240" w:lineRule="auto"/>
        <w:ind w:left="435" w:hanging="435"/>
        <w:jc w:val="both"/>
        <w:rPr>
          <w:szCs w:val="24"/>
        </w:rPr>
      </w:pPr>
      <w:r>
        <w:rPr>
          <w:szCs w:val="24"/>
        </w:rPr>
        <w:t xml:space="preserve">SV – bydlení  smíšené venkovské </w:t>
      </w:r>
    </w:p>
    <w:p w:rsidR="00162A26" w:rsidRDefault="00162A26">
      <w:pPr>
        <w:pStyle w:val="Zkladntextodsazen32"/>
        <w:spacing w:line="240" w:lineRule="auto"/>
        <w:ind w:left="435" w:hanging="435"/>
        <w:jc w:val="both"/>
        <w:rPr>
          <w:szCs w:val="24"/>
        </w:rPr>
      </w:pPr>
      <w:r>
        <w:rPr>
          <w:szCs w:val="24"/>
        </w:rPr>
        <w:t>DS – dopravní silniční infrastruktura</w:t>
      </w:r>
    </w:p>
    <w:p w:rsidR="00162A26" w:rsidRDefault="00162A26">
      <w:pPr>
        <w:pStyle w:val="Zkladntextodsazen32"/>
        <w:spacing w:line="240" w:lineRule="auto"/>
        <w:ind w:left="435" w:hanging="435"/>
        <w:jc w:val="both"/>
        <w:rPr>
          <w:szCs w:val="24"/>
        </w:rPr>
      </w:pPr>
      <w:r>
        <w:rPr>
          <w:szCs w:val="24"/>
        </w:rPr>
        <w:t>DZ – dopravní drážní infrastruktura</w:t>
      </w:r>
    </w:p>
    <w:p w:rsidR="00162A26" w:rsidRDefault="00162A26">
      <w:pPr>
        <w:pStyle w:val="Zkladntextodsazen32"/>
        <w:spacing w:line="240" w:lineRule="auto"/>
        <w:ind w:left="435" w:hanging="435"/>
        <w:jc w:val="both"/>
        <w:rPr>
          <w:szCs w:val="24"/>
        </w:rPr>
      </w:pPr>
      <w:r>
        <w:rPr>
          <w:szCs w:val="24"/>
        </w:rPr>
        <w:t>TI – technická infrastruktura</w:t>
      </w:r>
    </w:p>
    <w:p w:rsidR="00162A26" w:rsidRDefault="00162A26">
      <w:pPr>
        <w:pStyle w:val="Zkladntextodsazen32"/>
        <w:spacing w:line="240" w:lineRule="auto"/>
        <w:ind w:left="435" w:hanging="435"/>
        <w:jc w:val="both"/>
        <w:rPr>
          <w:szCs w:val="24"/>
        </w:rPr>
      </w:pPr>
      <w:r>
        <w:rPr>
          <w:szCs w:val="24"/>
        </w:rPr>
        <w:t>VD – výroba drobná a řemeslná</w:t>
      </w:r>
    </w:p>
    <w:p w:rsidR="00162A26" w:rsidRDefault="00162A26">
      <w:pPr>
        <w:pStyle w:val="Zkladntextodsazen32"/>
        <w:spacing w:line="240" w:lineRule="auto"/>
        <w:ind w:left="435" w:hanging="435"/>
        <w:jc w:val="both"/>
        <w:rPr>
          <w:szCs w:val="24"/>
        </w:rPr>
      </w:pPr>
      <w:r>
        <w:rPr>
          <w:szCs w:val="24"/>
        </w:rPr>
        <w:t>VZ – výroba zemědělská</w:t>
      </w:r>
    </w:p>
    <w:p w:rsidR="00162A26" w:rsidRDefault="00162A26">
      <w:pPr>
        <w:pStyle w:val="Zkladntextodsazen32"/>
        <w:spacing w:line="240" w:lineRule="auto"/>
        <w:ind w:left="435" w:hanging="435"/>
        <w:jc w:val="both"/>
        <w:rPr>
          <w:szCs w:val="24"/>
        </w:rPr>
      </w:pPr>
      <w:r>
        <w:rPr>
          <w:szCs w:val="24"/>
        </w:rPr>
        <w:t>ZV – zeleň na veřejných prostranstvích</w:t>
      </w:r>
    </w:p>
    <w:p w:rsidR="00162A26" w:rsidRDefault="00162A26">
      <w:pPr>
        <w:pStyle w:val="Zkladntextodsazen32"/>
        <w:spacing w:line="240" w:lineRule="auto"/>
        <w:ind w:left="435" w:hanging="435"/>
        <w:jc w:val="both"/>
        <w:rPr>
          <w:szCs w:val="24"/>
        </w:rPr>
      </w:pPr>
      <w:r>
        <w:rPr>
          <w:szCs w:val="24"/>
        </w:rPr>
        <w:t>ZL – zeleň lesoparků</w:t>
      </w:r>
    </w:p>
    <w:p w:rsidR="00162A26" w:rsidRDefault="00162A26">
      <w:pPr>
        <w:pStyle w:val="Zkladntextodsazen32"/>
        <w:spacing w:line="240" w:lineRule="auto"/>
        <w:ind w:left="435" w:hanging="435"/>
        <w:jc w:val="both"/>
        <w:rPr>
          <w:szCs w:val="24"/>
        </w:rPr>
      </w:pPr>
      <w:r>
        <w:rPr>
          <w:szCs w:val="24"/>
        </w:rPr>
        <w:t>W – plochy vodní a vodohospodářské</w:t>
      </w:r>
    </w:p>
    <w:p w:rsidR="00162A26" w:rsidRDefault="00162A26">
      <w:pPr>
        <w:pStyle w:val="Zkladntextodsazen32"/>
        <w:spacing w:line="240" w:lineRule="auto"/>
        <w:ind w:left="435" w:hanging="435"/>
        <w:jc w:val="both"/>
        <w:rPr>
          <w:szCs w:val="24"/>
        </w:rPr>
      </w:pPr>
      <w:r>
        <w:rPr>
          <w:szCs w:val="24"/>
        </w:rPr>
        <w:t xml:space="preserve">NZ – plochy zemědělské </w:t>
      </w:r>
    </w:p>
    <w:p w:rsidR="00162A26" w:rsidRDefault="00162A26">
      <w:pPr>
        <w:pStyle w:val="Zkladntextodsazen32"/>
        <w:spacing w:line="240" w:lineRule="auto"/>
        <w:ind w:left="435" w:hanging="435"/>
        <w:jc w:val="both"/>
        <w:rPr>
          <w:szCs w:val="24"/>
        </w:rPr>
      </w:pPr>
      <w:r>
        <w:rPr>
          <w:szCs w:val="24"/>
        </w:rPr>
        <w:t>NL – plochy lesní</w:t>
      </w:r>
    </w:p>
    <w:p w:rsidR="00162A26" w:rsidRDefault="00162A26">
      <w:pPr>
        <w:pStyle w:val="Zkladntextodsazen32"/>
        <w:spacing w:line="240" w:lineRule="auto"/>
        <w:ind w:left="435" w:hanging="435"/>
        <w:jc w:val="both"/>
        <w:rPr>
          <w:szCs w:val="24"/>
        </w:rPr>
      </w:pPr>
      <w:r>
        <w:rPr>
          <w:szCs w:val="24"/>
        </w:rPr>
        <w:t>NP – plochy přírodní</w:t>
      </w:r>
    </w:p>
    <w:p w:rsidR="00162A26" w:rsidRDefault="00162A26">
      <w:pPr>
        <w:pStyle w:val="Zkladntextodsazen32"/>
        <w:spacing w:line="240" w:lineRule="auto"/>
        <w:ind w:left="435" w:hanging="435"/>
        <w:jc w:val="both"/>
        <w:rPr>
          <w:szCs w:val="24"/>
        </w:rPr>
      </w:pPr>
      <w:r>
        <w:rPr>
          <w:szCs w:val="24"/>
        </w:rPr>
        <w:t>NS – plochy smíšené nezastavěného území</w:t>
      </w:r>
    </w:p>
    <w:p w:rsidR="00162A26" w:rsidRDefault="00162A26">
      <w:pPr>
        <w:pStyle w:val="Zkladntextodsazen32"/>
        <w:spacing w:line="240" w:lineRule="auto"/>
        <w:ind w:left="435" w:hanging="435"/>
        <w:jc w:val="both"/>
        <w:rPr>
          <w:szCs w:val="24"/>
        </w:rPr>
      </w:pPr>
      <w:r>
        <w:rPr>
          <w:szCs w:val="24"/>
        </w:rPr>
        <w:t>NT – plochy těžby nerostů</w:t>
      </w:r>
    </w:p>
    <w:p w:rsidR="00162A26" w:rsidRDefault="00162A26">
      <w:pPr>
        <w:pStyle w:val="Zkladntextodsazen32"/>
        <w:spacing w:line="240" w:lineRule="auto"/>
        <w:ind w:left="435" w:hanging="435"/>
        <w:jc w:val="both"/>
        <w:rPr>
          <w:szCs w:val="24"/>
        </w:rPr>
      </w:pPr>
      <w:r>
        <w:rPr>
          <w:szCs w:val="24"/>
        </w:rPr>
        <w:t>VN – vysoké napětí</w:t>
      </w:r>
    </w:p>
    <w:p w:rsidR="00162A26" w:rsidRDefault="00162A26">
      <w:pPr>
        <w:pStyle w:val="Zkladntextodsazen32"/>
        <w:spacing w:line="240" w:lineRule="auto"/>
        <w:ind w:left="435" w:hanging="435"/>
        <w:jc w:val="both"/>
        <w:rPr>
          <w:szCs w:val="24"/>
        </w:rPr>
      </w:pPr>
      <w:r>
        <w:rPr>
          <w:szCs w:val="24"/>
        </w:rPr>
        <w:t>NN – nízké napětí</w:t>
      </w:r>
    </w:p>
    <w:p w:rsidR="00162A26" w:rsidRDefault="00162A26">
      <w:pPr>
        <w:pStyle w:val="Zkladntextodsazen32"/>
        <w:spacing w:line="240" w:lineRule="auto"/>
        <w:ind w:left="435" w:hanging="435"/>
        <w:jc w:val="both"/>
        <w:rPr>
          <w:szCs w:val="24"/>
        </w:rPr>
      </w:pPr>
      <w:r>
        <w:rPr>
          <w:szCs w:val="24"/>
        </w:rPr>
        <w:t xml:space="preserve">TS – transformační stanice </w:t>
      </w:r>
    </w:p>
    <w:p w:rsidR="00162A26" w:rsidRDefault="00162A26">
      <w:pPr>
        <w:pStyle w:val="Zkladntextodsazen32"/>
        <w:spacing w:line="240" w:lineRule="auto"/>
        <w:ind w:left="435" w:hanging="435"/>
        <w:jc w:val="both"/>
        <w:rPr>
          <w:szCs w:val="24"/>
        </w:rPr>
      </w:pPr>
      <w:r>
        <w:rPr>
          <w:szCs w:val="24"/>
        </w:rPr>
        <w:t>VTL – vysokotlak</w:t>
      </w:r>
    </w:p>
    <w:p w:rsidR="00162A26" w:rsidRDefault="00162A26">
      <w:pPr>
        <w:pStyle w:val="Zkladntextodsazen32"/>
        <w:spacing w:line="240" w:lineRule="auto"/>
        <w:ind w:left="435" w:hanging="435"/>
        <w:jc w:val="both"/>
        <w:rPr>
          <w:szCs w:val="24"/>
        </w:rPr>
      </w:pPr>
      <w:r>
        <w:rPr>
          <w:szCs w:val="24"/>
        </w:rPr>
        <w:t>STL - středotlak</w:t>
      </w:r>
    </w:p>
    <w:p w:rsidR="00162A26" w:rsidRDefault="00162A26">
      <w:pPr>
        <w:pStyle w:val="Zkladntextodsazen32"/>
        <w:spacing w:line="240" w:lineRule="auto"/>
        <w:ind w:left="435" w:hanging="435"/>
        <w:jc w:val="both"/>
        <w:rPr>
          <w:szCs w:val="24"/>
        </w:rPr>
      </w:pPr>
      <w:r>
        <w:rPr>
          <w:szCs w:val="24"/>
        </w:rPr>
        <w:t xml:space="preserve"> </w:t>
      </w:r>
    </w:p>
    <w:p w:rsidR="00162A26" w:rsidRDefault="00162A26"/>
    <w:p w:rsidR="00162A26" w:rsidRDefault="00162A26">
      <w:pPr>
        <w:pStyle w:val="Nadpis4"/>
        <w:numPr>
          <w:ilvl w:val="0"/>
          <w:numId w:val="1"/>
        </w:numPr>
        <w:spacing w:before="0" w:after="0" w:line="360" w:lineRule="auto"/>
        <w:ind w:left="0" w:firstLine="0"/>
        <w:rPr>
          <w:sz w:val="28"/>
          <w:szCs w:val="28"/>
        </w:rPr>
      </w:pPr>
      <w:r>
        <w:rPr>
          <w:sz w:val="28"/>
          <w:szCs w:val="28"/>
        </w:rPr>
        <w:t>D.     Grafická část odůvodnění</w:t>
      </w:r>
    </w:p>
    <w:p w:rsidR="00162A26" w:rsidRDefault="00162A26">
      <w:pPr>
        <w:pStyle w:val="Zpat"/>
        <w:tabs>
          <w:tab w:val="clear" w:pos="4536"/>
          <w:tab w:val="clear" w:pos="9072"/>
        </w:tabs>
        <w:rPr>
          <w:rFonts w:ascii="Arial" w:hAnsi="Arial"/>
          <w:sz w:val="24"/>
        </w:rPr>
      </w:pPr>
      <w:r>
        <w:rPr>
          <w:rFonts w:ascii="Arial" w:hAnsi="Arial"/>
          <w:sz w:val="24"/>
        </w:rPr>
        <w:t>4.    Koordinační výkres                                                                              1: 5 000</w:t>
      </w:r>
    </w:p>
    <w:p w:rsidR="00162A26" w:rsidRDefault="00162A26">
      <w:pPr>
        <w:pStyle w:val="Zpat"/>
        <w:tabs>
          <w:tab w:val="clear" w:pos="4536"/>
          <w:tab w:val="clear" w:pos="9072"/>
        </w:tabs>
        <w:rPr>
          <w:rFonts w:ascii="Arial" w:hAnsi="Arial"/>
          <w:sz w:val="24"/>
        </w:rPr>
      </w:pPr>
      <w:r>
        <w:rPr>
          <w:rFonts w:ascii="Arial" w:hAnsi="Arial"/>
          <w:sz w:val="24"/>
        </w:rPr>
        <w:t xml:space="preserve">5.    Širší vztahy                                                                                          1: 100 000                                                                     </w:t>
      </w:r>
    </w:p>
    <w:p w:rsidR="00162A26" w:rsidRDefault="00162A26">
      <w:pPr>
        <w:pStyle w:val="Zpat"/>
        <w:tabs>
          <w:tab w:val="clear" w:pos="4536"/>
          <w:tab w:val="clear" w:pos="9072"/>
        </w:tabs>
        <w:rPr>
          <w:rFonts w:ascii="Arial" w:hAnsi="Arial"/>
          <w:sz w:val="24"/>
        </w:rPr>
      </w:pPr>
      <w:r>
        <w:rPr>
          <w:rFonts w:ascii="Arial" w:hAnsi="Arial"/>
          <w:sz w:val="24"/>
        </w:rPr>
        <w:t>6.    Předpokládané zábory půdního fondu                                                 1:  5 000</w:t>
      </w:r>
    </w:p>
    <w:p w:rsidR="00162A26" w:rsidRDefault="00162A26">
      <w:pPr>
        <w:pStyle w:val="Zpat"/>
        <w:tabs>
          <w:tab w:val="clear" w:pos="4536"/>
          <w:tab w:val="clear" w:pos="9072"/>
        </w:tabs>
        <w:rPr>
          <w:rFonts w:ascii="Arial" w:hAnsi="Arial"/>
          <w:sz w:val="24"/>
        </w:rPr>
      </w:pPr>
    </w:p>
    <w:p w:rsidR="00162A26" w:rsidRDefault="00162A26">
      <w:pPr>
        <w:pStyle w:val="Zpat"/>
        <w:tabs>
          <w:tab w:val="clear" w:pos="4536"/>
          <w:tab w:val="clear" w:pos="9072"/>
        </w:tabs>
        <w:ind w:left="30" w:hanging="15"/>
        <w:rPr>
          <w:rFonts w:ascii="Arial" w:hAnsi="Arial"/>
          <w:sz w:val="28"/>
        </w:rPr>
      </w:pPr>
    </w:p>
    <w:p w:rsidR="00162A26" w:rsidRDefault="00162A26">
      <w:pPr>
        <w:ind w:left="30" w:hanging="15"/>
        <w:rPr>
          <w:rFonts w:ascii="Arial" w:hAnsi="Arial"/>
          <w:b/>
          <w:bCs/>
          <w:sz w:val="28"/>
          <w:szCs w:val="28"/>
        </w:rPr>
      </w:pPr>
      <w:r>
        <w:rPr>
          <w:rFonts w:ascii="Arial" w:hAnsi="Arial"/>
          <w:b/>
          <w:bCs/>
          <w:sz w:val="28"/>
          <w:szCs w:val="28"/>
        </w:rPr>
        <w:t>Poučení :</w:t>
      </w:r>
    </w:p>
    <w:p w:rsidR="00162A26" w:rsidRDefault="00162A26">
      <w:pPr>
        <w:ind w:left="30" w:hanging="15"/>
        <w:jc w:val="both"/>
        <w:rPr>
          <w:rFonts w:ascii="Arial" w:hAnsi="Arial"/>
          <w:sz w:val="24"/>
        </w:rPr>
      </w:pPr>
      <w:r>
        <w:rPr>
          <w:rFonts w:ascii="Arial" w:hAnsi="Arial"/>
          <w:sz w:val="24"/>
        </w:rPr>
        <w:t>Proti  územnímu plánu Těškov vydanému formou opatření  obecné povahy nelze podat opravný prostředek ( §173 odst.2 zákona č.500/2004 Sb., správní řád ve znění pozdějších předpisů).</w:t>
      </w:r>
    </w:p>
    <w:p w:rsidR="00162A26" w:rsidRDefault="00162A26">
      <w:pPr>
        <w:ind w:left="30" w:hanging="15"/>
        <w:jc w:val="both"/>
        <w:rPr>
          <w:rFonts w:ascii="Arial" w:hAnsi="Arial"/>
          <w:sz w:val="24"/>
        </w:rPr>
      </w:pPr>
    </w:p>
    <w:p w:rsidR="00162A26" w:rsidRDefault="00162A26">
      <w:pPr>
        <w:ind w:left="30" w:hanging="15"/>
        <w:rPr>
          <w:rFonts w:ascii="Arial" w:hAnsi="Arial"/>
          <w:sz w:val="24"/>
        </w:rPr>
      </w:pPr>
    </w:p>
    <w:p w:rsidR="00162A26" w:rsidRDefault="00162A26"/>
    <w:p w:rsidR="00162A26" w:rsidRDefault="00162A26"/>
    <w:p w:rsidR="00162A26" w:rsidRDefault="00162A26">
      <w:pPr>
        <w:rPr>
          <w:rFonts w:ascii="Arial" w:hAnsi="Arial"/>
          <w:sz w:val="24"/>
        </w:rPr>
      </w:pPr>
      <w:r>
        <w:rPr>
          <w:rFonts w:ascii="Arial" w:hAnsi="Arial"/>
          <w:sz w:val="24"/>
        </w:rPr>
        <w:t xml:space="preserve">….............................                                                            …....................................      </w:t>
      </w:r>
    </w:p>
    <w:p w:rsidR="00162A26" w:rsidRDefault="00162A26">
      <w:pPr>
        <w:ind w:left="30" w:hanging="15"/>
        <w:rPr>
          <w:rFonts w:ascii="Arial" w:hAnsi="Arial"/>
          <w:sz w:val="24"/>
        </w:rPr>
      </w:pPr>
      <w:r>
        <w:rPr>
          <w:rFonts w:ascii="Arial" w:hAnsi="Arial"/>
          <w:sz w:val="24"/>
        </w:rPr>
        <w:lastRenderedPageBreak/>
        <w:t>Místostarosta obce                                                                           Starosta obce</w:t>
      </w:r>
    </w:p>
    <w:p w:rsidR="00162A26" w:rsidRDefault="00162A26">
      <w:pPr>
        <w:tabs>
          <w:tab w:val="left" w:pos="720"/>
          <w:tab w:val="left" w:pos="975"/>
        </w:tabs>
        <w:autoSpaceDE w:val="0"/>
        <w:spacing w:before="240" w:after="120"/>
        <w:ind w:left="15" w:hanging="15"/>
        <w:jc w:val="both"/>
      </w:pPr>
      <w:r>
        <w:rPr>
          <w:rFonts w:ascii="Arial" w:hAnsi="Arial" w:cs="TimesNewRomanPSMT"/>
          <w:sz w:val="24"/>
          <w:szCs w:val="24"/>
        </w:rPr>
        <w:t>Jaroslav Tůma                                                                                Bc. František Vild</w:t>
      </w:r>
    </w:p>
    <w:sectPr w:rsidR="00162A26" w:rsidSect="00344717">
      <w:headerReference w:type="default" r:id="rId7"/>
      <w:footerReference w:type="default" r:id="rId8"/>
      <w:headerReference w:type="first" r:id="rId9"/>
      <w:footerReference w:type="first" r:id="rId10"/>
      <w:footnotePr>
        <w:pos w:val="beneathText"/>
      </w:footnotePr>
      <w:pgSz w:w="11905" w:h="16837"/>
      <w:pgMar w:top="1657" w:right="1420" w:bottom="2398" w:left="1530" w:header="1417"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C1A" w:rsidRDefault="00845C1A">
      <w:r>
        <w:separator/>
      </w:r>
    </w:p>
  </w:endnote>
  <w:endnote w:type="continuationSeparator" w:id="0">
    <w:p w:rsidR="00845C1A" w:rsidRDefault="0084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ntique Olive">
    <w:altName w:val="Arial Unicode MS"/>
    <w:charset w:val="80"/>
    <w:family w:val="swiss"/>
    <w:pitch w:val="variable"/>
    <w:sig w:usb0="00000000" w:usb1="00000000" w:usb2="00000000" w:usb3="00000000" w:csb0="00000000" w:csb1="00000000"/>
  </w:font>
  <w:font w:name="Arabic Transparent">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26" w:rsidRDefault="00162A26">
    <w:pPr>
      <w:pStyle w:val="Zkladntext21"/>
    </w:pPr>
    <w:r>
      <w:t xml:space="preserve">                                                             </w:t>
    </w:r>
    <w:fldSimple w:instr=" PAGE ">
      <w:r w:rsidR="00DB044F">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26" w:rsidRDefault="00162A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C1A" w:rsidRDefault="00845C1A">
      <w:r>
        <w:separator/>
      </w:r>
    </w:p>
  </w:footnote>
  <w:footnote w:type="continuationSeparator" w:id="0">
    <w:p w:rsidR="00845C1A" w:rsidRDefault="00845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26" w:rsidRDefault="00162A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26" w:rsidRDefault="00162A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singleLevel"/>
    <w:tmpl w:val="00000004"/>
    <w:name w:val="WW8Num4"/>
    <w:lvl w:ilvl="0">
      <w:numFmt w:val="bullet"/>
      <w:lvlText w:val="-"/>
      <w:lvlJc w:val="left"/>
      <w:pPr>
        <w:tabs>
          <w:tab w:val="num" w:pos="644"/>
        </w:tabs>
        <w:ind w:left="644" w:hanging="360"/>
      </w:pPr>
      <w:rPr>
        <w:rFonts w:ascii="Times New Roman" w:hAnsi="Times New Roman"/>
      </w:rPr>
    </w:lvl>
  </w:abstractNum>
  <w:abstractNum w:abstractNumId="4">
    <w:nsid w:val="00000005"/>
    <w:multiLevelType w:val="singleLevel"/>
    <w:tmpl w:val="00000005"/>
    <w:name w:val="WW8Num5"/>
    <w:lvl w:ilvl="0">
      <w:start w:val="6"/>
      <w:numFmt w:val="bullet"/>
      <w:lvlText w:val="-"/>
      <w:lvlJc w:val="left"/>
      <w:pPr>
        <w:tabs>
          <w:tab w:val="num" w:pos="360"/>
        </w:tabs>
        <w:ind w:left="360" w:hanging="360"/>
      </w:pPr>
      <w:rPr>
        <w:rFonts w:ascii="Times New Roman" w:hAnsi="Times New Roman"/>
      </w:rPr>
    </w:lvl>
  </w:abstractNum>
  <w:abstractNum w:abstractNumId="5">
    <w:nsid w:val="00000006"/>
    <w:multiLevelType w:val="singleLevel"/>
    <w:tmpl w:val="00000006"/>
    <w:name w:val="WW8Num6"/>
    <w:lvl w:ilvl="0">
      <w:start w:val="6"/>
      <w:numFmt w:val="bullet"/>
      <w:lvlText w:val="-"/>
      <w:lvlJc w:val="left"/>
      <w:pPr>
        <w:tabs>
          <w:tab w:val="num" w:pos="360"/>
        </w:tabs>
        <w:ind w:left="360" w:hanging="360"/>
      </w:pPr>
      <w:rPr>
        <w:rFonts w:ascii="Times New Roman" w:hAnsi="Times New Roman"/>
      </w:rPr>
    </w:lvl>
  </w:abstractNum>
  <w:abstractNum w:abstractNumId="6">
    <w:nsid w:val="00000007"/>
    <w:multiLevelType w:val="singleLevel"/>
    <w:tmpl w:val="00000007"/>
    <w:name w:val="WW8Num7"/>
    <w:lvl w:ilvl="0">
      <w:start w:val="6"/>
      <w:numFmt w:val="bullet"/>
      <w:lvlText w:val="-"/>
      <w:lvlJc w:val="left"/>
      <w:pPr>
        <w:tabs>
          <w:tab w:val="num" w:pos="360"/>
        </w:tabs>
        <w:ind w:left="360" w:hanging="360"/>
      </w:pPr>
      <w:rPr>
        <w:rFonts w:ascii="Times New Roman" w:hAnsi="Times New Roman"/>
      </w:rPr>
    </w:lvl>
  </w:abstractNum>
  <w:abstractNum w:abstractNumId="7">
    <w:nsid w:val="00000008"/>
    <w:multiLevelType w:val="singleLevel"/>
    <w:tmpl w:val="00000008"/>
    <w:name w:val="WW8Num8"/>
    <w:lvl w:ilvl="0">
      <w:start w:val="6"/>
      <w:numFmt w:val="bullet"/>
      <w:lvlText w:val="-"/>
      <w:lvlJc w:val="left"/>
      <w:pPr>
        <w:tabs>
          <w:tab w:val="num" w:pos="360"/>
        </w:tabs>
        <w:ind w:left="360" w:hanging="360"/>
      </w:pPr>
      <w:rPr>
        <w:rFonts w:ascii="Times New Roman" w:hAnsi="Times New Roman"/>
      </w:rPr>
    </w:lvl>
  </w:abstractNum>
  <w:abstractNum w:abstractNumId="8">
    <w:nsid w:val="00000009"/>
    <w:multiLevelType w:val="singleLevel"/>
    <w:tmpl w:val="00000009"/>
    <w:name w:val="WW8Num9"/>
    <w:lvl w:ilvl="0">
      <w:start w:val="6"/>
      <w:numFmt w:val="bullet"/>
      <w:lvlText w:val="-"/>
      <w:lvlJc w:val="left"/>
      <w:pPr>
        <w:tabs>
          <w:tab w:val="num" w:pos="360"/>
        </w:tabs>
        <w:ind w:left="360" w:hanging="360"/>
      </w:pPr>
      <w:rPr>
        <w:rFonts w:ascii="Times New Roman" w:hAnsi="Times New Roman"/>
        <w:b/>
        <w:i w:val="0"/>
        <w:sz w:val="24"/>
        <w:u w:val="none"/>
      </w:rPr>
    </w:lvl>
  </w:abstractNum>
  <w:abstractNum w:abstractNumId="9">
    <w:nsid w:val="0000000A"/>
    <w:multiLevelType w:val="singleLevel"/>
    <w:tmpl w:val="0000000A"/>
    <w:name w:val="WW8Num10"/>
    <w:lvl w:ilvl="0">
      <w:start w:val="6"/>
      <w:numFmt w:val="bullet"/>
      <w:lvlText w:val="-"/>
      <w:lvlJc w:val="left"/>
      <w:pPr>
        <w:tabs>
          <w:tab w:val="num" w:pos="360"/>
        </w:tabs>
        <w:ind w:left="360" w:hanging="360"/>
      </w:pPr>
      <w:rPr>
        <w:rFonts w:ascii="Times New Roman" w:hAnsi="Times New Roman"/>
      </w:rPr>
    </w:lvl>
  </w:abstractNum>
  <w:abstractNum w:abstractNumId="10">
    <w:nsid w:val="0000000B"/>
    <w:multiLevelType w:val="singleLevel"/>
    <w:tmpl w:val="0000000B"/>
    <w:name w:val="WW8Num11"/>
    <w:lvl w:ilvl="0">
      <w:start w:val="6"/>
      <w:numFmt w:val="bullet"/>
      <w:lvlText w:val="-"/>
      <w:lvlJc w:val="left"/>
      <w:pPr>
        <w:tabs>
          <w:tab w:val="num" w:pos="360"/>
        </w:tabs>
        <w:ind w:left="360" w:hanging="360"/>
      </w:pPr>
      <w:rPr>
        <w:rFonts w:ascii="Times New Roman" w:hAnsi="Times New Roman"/>
      </w:rPr>
    </w:lvl>
  </w:abstractNum>
  <w:abstractNum w:abstractNumId="11">
    <w:nsid w:val="0000000C"/>
    <w:multiLevelType w:val="singleLevel"/>
    <w:tmpl w:val="0000000C"/>
    <w:name w:val="WW8Num12"/>
    <w:lvl w:ilvl="0">
      <w:start w:val="6"/>
      <w:numFmt w:val="bullet"/>
      <w:lvlText w:val="-"/>
      <w:lvlJc w:val="left"/>
      <w:pPr>
        <w:tabs>
          <w:tab w:val="num" w:pos="360"/>
        </w:tabs>
        <w:ind w:left="360" w:hanging="360"/>
      </w:pPr>
      <w:rPr>
        <w:rFonts w:ascii="Times New Roman" w:hAnsi="Times New Roman"/>
      </w:rPr>
    </w:lvl>
  </w:abstractNum>
  <w:abstractNum w:abstractNumId="12">
    <w:nsid w:val="0000000D"/>
    <w:multiLevelType w:val="singleLevel"/>
    <w:tmpl w:val="0000000D"/>
    <w:name w:val="WW8Num13"/>
    <w:lvl w:ilvl="0">
      <w:start w:val="6"/>
      <w:numFmt w:val="bullet"/>
      <w:lvlText w:val="-"/>
      <w:lvlJc w:val="left"/>
      <w:pPr>
        <w:tabs>
          <w:tab w:val="num" w:pos="360"/>
        </w:tabs>
        <w:ind w:left="360" w:hanging="360"/>
      </w:pPr>
      <w:rPr>
        <w:rFonts w:ascii="Times New Roman" w:hAnsi="Times New Roman"/>
      </w:rPr>
    </w:lvl>
  </w:abstractNum>
  <w:abstractNum w:abstractNumId="13">
    <w:nsid w:val="0000000E"/>
    <w:multiLevelType w:val="singleLevel"/>
    <w:tmpl w:val="0000000E"/>
    <w:name w:val="WW8Num14"/>
    <w:lvl w:ilvl="0">
      <w:start w:val="6"/>
      <w:numFmt w:val="bullet"/>
      <w:lvlText w:val="-"/>
      <w:lvlJc w:val="left"/>
      <w:pPr>
        <w:tabs>
          <w:tab w:val="num" w:pos="360"/>
        </w:tabs>
        <w:ind w:left="360" w:hanging="360"/>
      </w:pPr>
      <w:rPr>
        <w:rFonts w:ascii="Times New Roman" w:hAnsi="Times New Roman"/>
      </w:rPr>
    </w:lvl>
  </w:abstractNum>
  <w:abstractNum w:abstractNumId="14">
    <w:nsid w:val="0000000F"/>
    <w:multiLevelType w:val="singleLevel"/>
    <w:tmpl w:val="0000000F"/>
    <w:name w:val="WW8Num15"/>
    <w:lvl w:ilvl="0">
      <w:start w:val="6"/>
      <w:numFmt w:val="bullet"/>
      <w:lvlText w:val="-"/>
      <w:lvlJc w:val="left"/>
      <w:pPr>
        <w:tabs>
          <w:tab w:val="num" w:pos="360"/>
        </w:tabs>
        <w:ind w:left="360" w:hanging="360"/>
      </w:pPr>
      <w:rPr>
        <w:rFonts w:ascii="Times New Roman" w:hAnsi="Times New Roman"/>
      </w:rPr>
    </w:lvl>
  </w:abstractNum>
  <w:abstractNum w:abstractNumId="15">
    <w:nsid w:val="00000010"/>
    <w:multiLevelType w:val="singleLevel"/>
    <w:tmpl w:val="00000010"/>
    <w:name w:val="WW8Num16"/>
    <w:lvl w:ilvl="0">
      <w:start w:val="6"/>
      <w:numFmt w:val="bullet"/>
      <w:lvlText w:val="-"/>
      <w:lvlJc w:val="left"/>
      <w:pPr>
        <w:tabs>
          <w:tab w:val="num" w:pos="360"/>
        </w:tabs>
        <w:ind w:left="360" w:hanging="360"/>
      </w:pPr>
      <w:rPr>
        <w:rFonts w:ascii="Times New Roman" w:hAnsi="Times New Roman"/>
      </w:rPr>
    </w:lvl>
  </w:abstractNum>
  <w:abstractNum w:abstractNumId="16">
    <w:nsid w:val="00000011"/>
    <w:multiLevelType w:val="singleLevel"/>
    <w:tmpl w:val="00000011"/>
    <w:name w:val="WW8Num17"/>
    <w:lvl w:ilvl="0">
      <w:start w:val="2"/>
      <w:numFmt w:val="decimal"/>
      <w:lvlText w:val="%1."/>
      <w:lvlJc w:val="left"/>
      <w:pPr>
        <w:tabs>
          <w:tab w:val="num" w:pos="585"/>
        </w:tabs>
        <w:ind w:left="585" w:hanging="585"/>
      </w:pPr>
    </w:lvl>
  </w:abstractNum>
  <w:abstractNum w:abstractNumId="17">
    <w:nsid w:val="00000012"/>
    <w:multiLevelType w:val="singleLevel"/>
    <w:tmpl w:val="00000012"/>
    <w:name w:val="WW8Num18"/>
    <w:lvl w:ilvl="0">
      <w:start w:val="6"/>
      <w:numFmt w:val="bullet"/>
      <w:lvlText w:val="-"/>
      <w:lvlJc w:val="left"/>
      <w:pPr>
        <w:tabs>
          <w:tab w:val="num" w:pos="360"/>
        </w:tabs>
        <w:ind w:left="360" w:hanging="360"/>
      </w:pPr>
      <w:rPr>
        <w:rFonts w:ascii="Times New Roman" w:hAnsi="Times New Roman"/>
      </w:rPr>
    </w:lvl>
  </w:abstractNum>
  <w:abstractNum w:abstractNumId="18">
    <w:nsid w:val="00000013"/>
    <w:multiLevelType w:val="singleLevel"/>
    <w:tmpl w:val="00000013"/>
    <w:name w:val="WW8Num19"/>
    <w:lvl w:ilvl="0">
      <w:start w:val="6"/>
      <w:numFmt w:val="bullet"/>
      <w:lvlText w:val="-"/>
      <w:lvlJc w:val="left"/>
      <w:pPr>
        <w:tabs>
          <w:tab w:val="num" w:pos="360"/>
        </w:tabs>
        <w:ind w:left="360" w:hanging="360"/>
      </w:pPr>
      <w:rPr>
        <w:rFonts w:ascii="Times New Roman" w:hAnsi="Times New Roman"/>
      </w:rPr>
    </w:lvl>
  </w:abstractNum>
  <w:abstractNum w:abstractNumId="19">
    <w:nsid w:val="00000014"/>
    <w:multiLevelType w:val="singleLevel"/>
    <w:tmpl w:val="00000014"/>
    <w:name w:val="WW8Num20"/>
    <w:lvl w:ilvl="0">
      <w:start w:val="6"/>
      <w:numFmt w:val="bullet"/>
      <w:lvlText w:val="-"/>
      <w:lvlJc w:val="left"/>
      <w:pPr>
        <w:tabs>
          <w:tab w:val="num" w:pos="360"/>
        </w:tabs>
        <w:ind w:left="360" w:hanging="360"/>
      </w:pPr>
      <w:rPr>
        <w:rFonts w:ascii="Times New Roman" w:hAnsi="Times New Roman"/>
      </w:rPr>
    </w:lvl>
  </w:abstractNum>
  <w:abstractNum w:abstractNumId="20">
    <w:nsid w:val="00000015"/>
    <w:multiLevelType w:val="singleLevel"/>
    <w:tmpl w:val="00000015"/>
    <w:name w:val="WW8Num21"/>
    <w:lvl w:ilvl="0">
      <w:start w:val="6"/>
      <w:numFmt w:val="bullet"/>
      <w:lvlText w:val="-"/>
      <w:lvlJc w:val="left"/>
      <w:pPr>
        <w:tabs>
          <w:tab w:val="num" w:pos="360"/>
        </w:tabs>
        <w:ind w:left="360" w:hanging="360"/>
      </w:pPr>
      <w:rPr>
        <w:rFonts w:ascii="Times New Roman" w:hAnsi="Times New Roman"/>
      </w:rPr>
    </w:lvl>
  </w:abstractNum>
  <w:abstractNum w:abstractNumId="21">
    <w:nsid w:val="00000016"/>
    <w:multiLevelType w:val="singleLevel"/>
    <w:tmpl w:val="00000016"/>
    <w:name w:val="WW8Num22"/>
    <w:lvl w:ilvl="0">
      <w:start w:val="6"/>
      <w:numFmt w:val="bullet"/>
      <w:lvlText w:val="-"/>
      <w:lvlJc w:val="left"/>
      <w:pPr>
        <w:tabs>
          <w:tab w:val="num" w:pos="360"/>
        </w:tabs>
        <w:ind w:left="360" w:hanging="360"/>
      </w:pPr>
      <w:rPr>
        <w:rFonts w:ascii="Times New Roman" w:hAnsi="Times New Roman"/>
      </w:rPr>
    </w:lvl>
  </w:abstractNum>
  <w:abstractNum w:abstractNumId="22">
    <w:nsid w:val="00000017"/>
    <w:multiLevelType w:val="singleLevel"/>
    <w:tmpl w:val="00000017"/>
    <w:name w:val="WW8Num23"/>
    <w:lvl w:ilvl="0">
      <w:start w:val="1"/>
      <w:numFmt w:val="upperLetter"/>
      <w:lvlText w:val="%1."/>
      <w:lvlJc w:val="left"/>
      <w:pPr>
        <w:tabs>
          <w:tab w:val="num" w:pos="720"/>
        </w:tabs>
        <w:ind w:left="720" w:hanging="720"/>
      </w:pPr>
    </w:lvl>
  </w:abstractNum>
  <w:abstractNum w:abstractNumId="23">
    <w:nsid w:val="00000018"/>
    <w:multiLevelType w:val="singleLevel"/>
    <w:tmpl w:val="00000018"/>
    <w:name w:val="WW8Num24"/>
    <w:lvl w:ilvl="0">
      <w:start w:val="6"/>
      <w:numFmt w:val="bullet"/>
      <w:lvlText w:val="-"/>
      <w:lvlJc w:val="left"/>
      <w:pPr>
        <w:tabs>
          <w:tab w:val="num" w:pos="360"/>
        </w:tabs>
        <w:ind w:left="360" w:hanging="360"/>
      </w:pPr>
      <w:rPr>
        <w:rFonts w:ascii="Times New Roman" w:hAnsi="Times New Roman"/>
      </w:rPr>
    </w:lvl>
  </w:abstractNum>
  <w:abstractNum w:abstractNumId="24">
    <w:nsid w:val="00000019"/>
    <w:multiLevelType w:val="singleLevel"/>
    <w:tmpl w:val="00000019"/>
    <w:name w:val="WW8Num25"/>
    <w:lvl w:ilvl="0">
      <w:start w:val="6"/>
      <w:numFmt w:val="bullet"/>
      <w:lvlText w:val="-"/>
      <w:lvlJc w:val="left"/>
      <w:pPr>
        <w:tabs>
          <w:tab w:val="num" w:pos="360"/>
        </w:tabs>
        <w:ind w:left="360" w:hanging="360"/>
      </w:pPr>
      <w:rPr>
        <w:rFonts w:ascii="Times New Roman" w:hAnsi="Times New Roman"/>
      </w:rPr>
    </w:lvl>
  </w:abstractNum>
  <w:abstractNum w:abstractNumId="25">
    <w:nsid w:val="0000001A"/>
    <w:multiLevelType w:val="singleLevel"/>
    <w:tmpl w:val="0000001A"/>
    <w:name w:val="WW8Num26"/>
    <w:lvl w:ilvl="0">
      <w:start w:val="6"/>
      <w:numFmt w:val="bullet"/>
      <w:lvlText w:val="-"/>
      <w:lvlJc w:val="left"/>
      <w:pPr>
        <w:tabs>
          <w:tab w:val="num" w:pos="360"/>
        </w:tabs>
        <w:ind w:left="360" w:hanging="360"/>
      </w:pPr>
      <w:rPr>
        <w:rFonts w:ascii="Times New Roman" w:hAnsi="Times New Roman"/>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1C"/>
    <w:multiLevelType w:val="multilevel"/>
    <w:tmpl w:val="0000001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0000001D"/>
    <w:multiLevelType w:val="multilevel"/>
    <w:tmpl w:val="0000001D"/>
    <w:lvl w:ilvl="0">
      <w:start w:val="1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doNotSuppressParagraphBorder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C2E"/>
    <w:rsid w:val="00162A26"/>
    <w:rsid w:val="001E4C2E"/>
    <w:rsid w:val="00291AB2"/>
    <w:rsid w:val="00344717"/>
    <w:rsid w:val="00845C1A"/>
    <w:rsid w:val="00DB04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717"/>
    <w:pPr>
      <w:suppressAutoHyphens/>
    </w:pPr>
  </w:style>
  <w:style w:type="paragraph" w:styleId="Nadpis1">
    <w:name w:val="heading 1"/>
    <w:basedOn w:val="Normln"/>
    <w:next w:val="Normln"/>
    <w:qFormat/>
    <w:rsid w:val="00344717"/>
    <w:pPr>
      <w:keepNext/>
      <w:numPr>
        <w:numId w:val="1"/>
      </w:numPr>
      <w:spacing w:before="240" w:after="60"/>
      <w:outlineLvl w:val="0"/>
    </w:pPr>
    <w:rPr>
      <w:rFonts w:ascii="Arial" w:hAnsi="Arial"/>
      <w:b/>
      <w:kern w:val="1"/>
      <w:sz w:val="28"/>
    </w:rPr>
  </w:style>
  <w:style w:type="paragraph" w:styleId="Nadpis2">
    <w:name w:val="heading 2"/>
    <w:basedOn w:val="Normln"/>
    <w:next w:val="Normln"/>
    <w:qFormat/>
    <w:rsid w:val="00344717"/>
    <w:pPr>
      <w:keepNext/>
      <w:numPr>
        <w:ilvl w:val="1"/>
        <w:numId w:val="1"/>
      </w:numPr>
      <w:spacing w:before="240" w:after="60"/>
      <w:outlineLvl w:val="1"/>
    </w:pPr>
    <w:rPr>
      <w:rFonts w:ascii="Arial" w:hAnsi="Arial"/>
      <w:b/>
      <w:i/>
      <w:sz w:val="24"/>
    </w:rPr>
  </w:style>
  <w:style w:type="paragraph" w:styleId="Nadpis3">
    <w:name w:val="heading 3"/>
    <w:basedOn w:val="Normln"/>
    <w:next w:val="Normln"/>
    <w:qFormat/>
    <w:rsid w:val="00344717"/>
    <w:pPr>
      <w:keepNext/>
      <w:numPr>
        <w:ilvl w:val="2"/>
        <w:numId w:val="1"/>
      </w:numPr>
      <w:spacing w:before="240" w:after="60"/>
      <w:outlineLvl w:val="2"/>
    </w:pPr>
    <w:rPr>
      <w:rFonts w:ascii="Arial" w:hAnsi="Arial"/>
      <w:sz w:val="24"/>
    </w:rPr>
  </w:style>
  <w:style w:type="paragraph" w:styleId="Nadpis4">
    <w:name w:val="heading 4"/>
    <w:basedOn w:val="Normln"/>
    <w:next w:val="Normln"/>
    <w:qFormat/>
    <w:rsid w:val="00344717"/>
    <w:pPr>
      <w:keepNext/>
      <w:numPr>
        <w:ilvl w:val="3"/>
        <w:numId w:val="1"/>
      </w:numPr>
      <w:spacing w:before="240" w:after="60"/>
      <w:outlineLvl w:val="3"/>
    </w:pPr>
    <w:rPr>
      <w:rFonts w:ascii="Arial" w:hAnsi="Arial"/>
      <w:b/>
      <w:sz w:val="24"/>
    </w:rPr>
  </w:style>
  <w:style w:type="paragraph" w:styleId="Nadpis5">
    <w:name w:val="heading 5"/>
    <w:basedOn w:val="Normln"/>
    <w:next w:val="Normln"/>
    <w:qFormat/>
    <w:rsid w:val="00344717"/>
    <w:pPr>
      <w:keepNext/>
      <w:numPr>
        <w:ilvl w:val="4"/>
        <w:numId w:val="1"/>
      </w:numPr>
      <w:outlineLvl w:val="4"/>
    </w:pPr>
    <w:rPr>
      <w:rFonts w:ascii="Arial" w:hAnsi="Arial"/>
      <w:sz w:val="96"/>
    </w:rPr>
  </w:style>
  <w:style w:type="paragraph" w:styleId="Nadpis6">
    <w:name w:val="heading 6"/>
    <w:basedOn w:val="Normln"/>
    <w:next w:val="Normln"/>
    <w:qFormat/>
    <w:rsid w:val="00344717"/>
    <w:pPr>
      <w:keepNext/>
      <w:numPr>
        <w:ilvl w:val="5"/>
        <w:numId w:val="1"/>
      </w:numPr>
      <w:outlineLvl w:val="5"/>
    </w:pPr>
    <w:rPr>
      <w:rFonts w:ascii="Arial" w:hAnsi="Arial"/>
      <w:sz w:val="36"/>
    </w:rPr>
  </w:style>
  <w:style w:type="paragraph" w:styleId="Nadpis7">
    <w:name w:val="heading 7"/>
    <w:basedOn w:val="Normln"/>
    <w:next w:val="Normln"/>
    <w:qFormat/>
    <w:rsid w:val="00344717"/>
    <w:pPr>
      <w:keepNext/>
      <w:numPr>
        <w:ilvl w:val="6"/>
        <w:numId w:val="1"/>
      </w:numPr>
      <w:ind w:left="0" w:right="567" w:firstLine="0"/>
      <w:outlineLvl w:val="6"/>
    </w:pPr>
    <w:rPr>
      <w:rFonts w:ascii="Arial" w:hAnsi="Arial"/>
      <w:b/>
      <w:sz w:val="24"/>
    </w:rPr>
  </w:style>
  <w:style w:type="paragraph" w:styleId="Nadpis8">
    <w:name w:val="heading 8"/>
    <w:basedOn w:val="Normln"/>
    <w:next w:val="Normln"/>
    <w:qFormat/>
    <w:rsid w:val="00344717"/>
    <w:pPr>
      <w:keepNext/>
      <w:numPr>
        <w:ilvl w:val="7"/>
        <w:numId w:val="1"/>
      </w:numPr>
      <w:jc w:val="both"/>
      <w:outlineLvl w:val="7"/>
    </w:pPr>
    <w:rPr>
      <w:rFonts w:ascii="Arial" w:hAnsi="Arial"/>
      <w:sz w:val="24"/>
      <w:u w:val="single"/>
    </w:rPr>
  </w:style>
  <w:style w:type="paragraph" w:styleId="Nadpis9">
    <w:name w:val="heading 9"/>
    <w:basedOn w:val="Normln"/>
    <w:next w:val="Normln"/>
    <w:qFormat/>
    <w:rsid w:val="00344717"/>
    <w:pPr>
      <w:keepNext/>
      <w:numPr>
        <w:ilvl w:val="8"/>
        <w:numId w:val="1"/>
      </w:numPr>
      <w:outlineLvl w:val="8"/>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344717"/>
    <w:rPr>
      <w:rFonts w:ascii="Times New Roman" w:hAnsi="Times New Roman"/>
    </w:rPr>
  </w:style>
  <w:style w:type="character" w:customStyle="1" w:styleId="WW8Num5z0">
    <w:name w:val="WW8Num5z0"/>
    <w:rsid w:val="00344717"/>
    <w:rPr>
      <w:rFonts w:ascii="Times New Roman" w:hAnsi="Times New Roman"/>
    </w:rPr>
  </w:style>
  <w:style w:type="character" w:customStyle="1" w:styleId="WW8Num6z0">
    <w:name w:val="WW8Num6z0"/>
    <w:rsid w:val="00344717"/>
    <w:rPr>
      <w:rFonts w:ascii="Times New Roman" w:hAnsi="Times New Roman"/>
    </w:rPr>
  </w:style>
  <w:style w:type="character" w:customStyle="1" w:styleId="WW8Num7z0">
    <w:name w:val="WW8Num7z0"/>
    <w:rsid w:val="00344717"/>
    <w:rPr>
      <w:rFonts w:ascii="Times New Roman" w:hAnsi="Times New Roman"/>
    </w:rPr>
  </w:style>
  <w:style w:type="character" w:customStyle="1" w:styleId="WW8Num8z0">
    <w:name w:val="WW8Num8z0"/>
    <w:rsid w:val="00344717"/>
    <w:rPr>
      <w:rFonts w:ascii="Wingdings" w:hAnsi="Wingdings"/>
    </w:rPr>
  </w:style>
  <w:style w:type="character" w:customStyle="1" w:styleId="WW8Num9z0">
    <w:name w:val="WW8Num9z0"/>
    <w:rsid w:val="00344717"/>
    <w:rPr>
      <w:rFonts w:ascii="Arial" w:hAnsi="Arial"/>
      <w:b/>
      <w:i w:val="0"/>
      <w:sz w:val="24"/>
      <w:u w:val="none"/>
    </w:rPr>
  </w:style>
  <w:style w:type="character" w:customStyle="1" w:styleId="WW8Num10z0">
    <w:name w:val="WW8Num10z0"/>
    <w:rsid w:val="00344717"/>
    <w:rPr>
      <w:rFonts w:ascii="Times New Roman" w:hAnsi="Times New Roman"/>
    </w:rPr>
  </w:style>
  <w:style w:type="character" w:customStyle="1" w:styleId="WW8Num11z0">
    <w:name w:val="WW8Num11z0"/>
    <w:rsid w:val="00344717"/>
    <w:rPr>
      <w:rFonts w:ascii="Times New Roman" w:hAnsi="Times New Roman"/>
    </w:rPr>
  </w:style>
  <w:style w:type="character" w:customStyle="1" w:styleId="WW8Num12z0">
    <w:name w:val="WW8Num12z0"/>
    <w:rsid w:val="00344717"/>
    <w:rPr>
      <w:rFonts w:ascii="Times New Roman" w:hAnsi="Times New Roman"/>
    </w:rPr>
  </w:style>
  <w:style w:type="character" w:customStyle="1" w:styleId="WW8Num13z0">
    <w:name w:val="WW8Num13z0"/>
    <w:rsid w:val="00344717"/>
    <w:rPr>
      <w:rFonts w:ascii="Times New Roman" w:hAnsi="Times New Roman"/>
    </w:rPr>
  </w:style>
  <w:style w:type="character" w:customStyle="1" w:styleId="WW8Num14z0">
    <w:name w:val="WW8Num14z0"/>
    <w:rsid w:val="00344717"/>
    <w:rPr>
      <w:rFonts w:ascii="Symbol" w:hAnsi="Symbol"/>
    </w:rPr>
  </w:style>
  <w:style w:type="character" w:customStyle="1" w:styleId="WW8Num15z0">
    <w:name w:val="WW8Num15z0"/>
    <w:rsid w:val="00344717"/>
    <w:rPr>
      <w:rFonts w:ascii="Times New Roman" w:hAnsi="Times New Roman"/>
    </w:rPr>
  </w:style>
  <w:style w:type="character" w:customStyle="1" w:styleId="WW8Num16z0">
    <w:name w:val="WW8Num16z0"/>
    <w:rsid w:val="00344717"/>
    <w:rPr>
      <w:rFonts w:ascii="Times New Roman" w:hAnsi="Times New Roman"/>
    </w:rPr>
  </w:style>
  <w:style w:type="character" w:customStyle="1" w:styleId="WW8Num18z0">
    <w:name w:val="WW8Num18z0"/>
    <w:rsid w:val="00344717"/>
    <w:rPr>
      <w:rFonts w:ascii="Symbol" w:hAnsi="Symbol"/>
      <w:color w:val="auto"/>
    </w:rPr>
  </w:style>
  <w:style w:type="character" w:customStyle="1" w:styleId="WW8Num19z0">
    <w:name w:val="WW8Num19z0"/>
    <w:rsid w:val="00344717"/>
    <w:rPr>
      <w:rFonts w:ascii="Times New Roman" w:hAnsi="Times New Roman"/>
    </w:rPr>
  </w:style>
  <w:style w:type="character" w:customStyle="1" w:styleId="WW8Num20z0">
    <w:name w:val="WW8Num20z0"/>
    <w:rsid w:val="00344717"/>
    <w:rPr>
      <w:rFonts w:ascii="Times New Roman" w:hAnsi="Times New Roman"/>
    </w:rPr>
  </w:style>
  <w:style w:type="character" w:customStyle="1" w:styleId="WW8Num21z0">
    <w:name w:val="WW8Num21z0"/>
    <w:rsid w:val="00344717"/>
    <w:rPr>
      <w:rFonts w:ascii="Wingdings" w:hAnsi="Wingdings"/>
    </w:rPr>
  </w:style>
  <w:style w:type="character" w:customStyle="1" w:styleId="WW8Num22z0">
    <w:name w:val="WW8Num22z0"/>
    <w:rsid w:val="00344717"/>
    <w:rPr>
      <w:rFonts w:ascii="Times New Roman" w:hAnsi="Times New Roman"/>
    </w:rPr>
  </w:style>
  <w:style w:type="character" w:customStyle="1" w:styleId="WW8Num24z0">
    <w:name w:val="WW8Num24z0"/>
    <w:rsid w:val="00344717"/>
    <w:rPr>
      <w:rFonts w:ascii="Times New Roman" w:hAnsi="Times New Roman"/>
    </w:rPr>
  </w:style>
  <w:style w:type="character" w:customStyle="1" w:styleId="WW8Num25z0">
    <w:name w:val="WW8Num25z0"/>
    <w:rsid w:val="00344717"/>
    <w:rPr>
      <w:rFonts w:ascii="Times New Roman" w:hAnsi="Times New Roman"/>
    </w:rPr>
  </w:style>
  <w:style w:type="character" w:customStyle="1" w:styleId="WW8Num26z0">
    <w:name w:val="WW8Num26z0"/>
    <w:rsid w:val="00344717"/>
    <w:rPr>
      <w:rFonts w:ascii="Times New Roman" w:hAnsi="Times New Roman"/>
    </w:rPr>
  </w:style>
  <w:style w:type="character" w:customStyle="1" w:styleId="WW8Num27z0">
    <w:name w:val="WW8Num27z0"/>
    <w:rsid w:val="00344717"/>
    <w:rPr>
      <w:rFonts w:ascii="Times New Roman" w:hAnsi="Times New Roman"/>
    </w:rPr>
  </w:style>
  <w:style w:type="character" w:customStyle="1" w:styleId="Absatz-Standardschriftart">
    <w:name w:val="Absatz-Standardschriftart"/>
    <w:rsid w:val="00344717"/>
  </w:style>
  <w:style w:type="character" w:customStyle="1" w:styleId="WW8Num29z0">
    <w:name w:val="WW8Num29z0"/>
    <w:rsid w:val="00344717"/>
    <w:rPr>
      <w:rFonts w:ascii="Times New Roman" w:hAnsi="Times New Roman"/>
    </w:rPr>
  </w:style>
  <w:style w:type="character" w:customStyle="1" w:styleId="WW-Absatz-Standardschriftart">
    <w:name w:val="WW-Absatz-Standardschriftart"/>
    <w:rsid w:val="00344717"/>
  </w:style>
  <w:style w:type="character" w:customStyle="1" w:styleId="WW-Absatz-Standardschriftart1">
    <w:name w:val="WW-Absatz-Standardschriftart1"/>
    <w:rsid w:val="00344717"/>
  </w:style>
  <w:style w:type="character" w:customStyle="1" w:styleId="WW8Num28z0">
    <w:name w:val="WW8Num28z0"/>
    <w:rsid w:val="00344717"/>
    <w:rPr>
      <w:rFonts w:ascii="Times New Roman" w:hAnsi="Times New Roman"/>
    </w:rPr>
  </w:style>
  <w:style w:type="character" w:customStyle="1" w:styleId="WW-Absatz-Standardschriftart11">
    <w:name w:val="WW-Absatz-Standardschriftart11"/>
    <w:rsid w:val="00344717"/>
  </w:style>
  <w:style w:type="character" w:customStyle="1" w:styleId="WW-Absatz-Standardschriftart111">
    <w:name w:val="WW-Absatz-Standardschriftart111"/>
    <w:rsid w:val="00344717"/>
  </w:style>
  <w:style w:type="character" w:customStyle="1" w:styleId="WW-Absatz-Standardschriftart1111">
    <w:name w:val="WW-Absatz-Standardschriftart1111"/>
    <w:rsid w:val="00344717"/>
  </w:style>
  <w:style w:type="character" w:customStyle="1" w:styleId="WW8Num30z0">
    <w:name w:val="WW8Num30z0"/>
    <w:rsid w:val="00344717"/>
    <w:rPr>
      <w:rFonts w:ascii="Times New Roman" w:hAnsi="Times New Roman"/>
    </w:rPr>
  </w:style>
  <w:style w:type="character" w:customStyle="1" w:styleId="WW-Absatz-Standardschriftart11111">
    <w:name w:val="WW-Absatz-Standardschriftart11111"/>
    <w:rsid w:val="00344717"/>
  </w:style>
  <w:style w:type="character" w:customStyle="1" w:styleId="WW-Absatz-Standardschriftart111111">
    <w:name w:val="WW-Absatz-Standardschriftart111111"/>
    <w:rsid w:val="00344717"/>
  </w:style>
  <w:style w:type="character" w:customStyle="1" w:styleId="WW-Absatz-Standardschriftart1111111">
    <w:name w:val="WW-Absatz-Standardschriftart1111111"/>
    <w:rsid w:val="00344717"/>
  </w:style>
  <w:style w:type="character" w:customStyle="1" w:styleId="WW-Absatz-Standardschriftart11111111">
    <w:name w:val="WW-Absatz-Standardschriftart11111111"/>
    <w:rsid w:val="00344717"/>
  </w:style>
  <w:style w:type="character" w:customStyle="1" w:styleId="WW8Num17z0">
    <w:name w:val="WW8Num17z0"/>
    <w:rsid w:val="00344717"/>
    <w:rPr>
      <w:rFonts w:ascii="Times New Roman" w:hAnsi="Times New Roman"/>
    </w:rPr>
  </w:style>
  <w:style w:type="character" w:customStyle="1" w:styleId="WW8Num23z0">
    <w:name w:val="WW8Num23z0"/>
    <w:rsid w:val="00344717"/>
    <w:rPr>
      <w:rFonts w:ascii="Times New Roman" w:hAnsi="Times New Roman"/>
    </w:rPr>
  </w:style>
  <w:style w:type="character" w:customStyle="1" w:styleId="WW-Absatz-Standardschriftart111111111">
    <w:name w:val="WW-Absatz-Standardschriftart111111111"/>
    <w:rsid w:val="00344717"/>
  </w:style>
  <w:style w:type="character" w:customStyle="1" w:styleId="WW8Num31z0">
    <w:name w:val="WW8Num31z0"/>
    <w:rsid w:val="00344717"/>
    <w:rPr>
      <w:rFonts w:ascii="Symbol" w:hAnsi="Symbol"/>
    </w:rPr>
  </w:style>
  <w:style w:type="character" w:customStyle="1" w:styleId="WW-Absatz-Standardschriftart1111111111">
    <w:name w:val="WW-Absatz-Standardschriftart1111111111"/>
    <w:rsid w:val="00344717"/>
  </w:style>
  <w:style w:type="character" w:customStyle="1" w:styleId="WW-Absatz-Standardschriftart11111111111">
    <w:name w:val="WW-Absatz-Standardschriftart11111111111"/>
    <w:rsid w:val="00344717"/>
  </w:style>
  <w:style w:type="character" w:customStyle="1" w:styleId="WW8Num32z0">
    <w:name w:val="WW8Num32z0"/>
    <w:rsid w:val="00344717"/>
    <w:rPr>
      <w:rFonts w:ascii="Times New Roman" w:hAnsi="Times New Roman"/>
    </w:rPr>
  </w:style>
  <w:style w:type="character" w:customStyle="1" w:styleId="WW8Num33z0">
    <w:name w:val="WW8Num33z0"/>
    <w:rsid w:val="00344717"/>
    <w:rPr>
      <w:rFonts w:ascii="Times New Roman" w:hAnsi="Times New Roman"/>
    </w:rPr>
  </w:style>
  <w:style w:type="character" w:customStyle="1" w:styleId="WW-Absatz-Standardschriftart111111111111">
    <w:name w:val="WW-Absatz-Standardschriftart111111111111"/>
    <w:rsid w:val="00344717"/>
  </w:style>
  <w:style w:type="character" w:customStyle="1" w:styleId="WW-Absatz-Standardschriftart1111111111111">
    <w:name w:val="WW-Absatz-Standardschriftart1111111111111"/>
    <w:rsid w:val="00344717"/>
  </w:style>
  <w:style w:type="character" w:customStyle="1" w:styleId="WW-Absatz-Standardschriftart11111111111111">
    <w:name w:val="WW-Absatz-Standardschriftart11111111111111"/>
    <w:rsid w:val="00344717"/>
  </w:style>
  <w:style w:type="character" w:customStyle="1" w:styleId="WW-Absatz-Standardschriftart111111111111111">
    <w:name w:val="WW-Absatz-Standardschriftart111111111111111"/>
    <w:rsid w:val="00344717"/>
  </w:style>
  <w:style w:type="character" w:customStyle="1" w:styleId="WW-Absatz-Standardschriftart1111111111111111">
    <w:name w:val="WW-Absatz-Standardschriftart1111111111111111"/>
    <w:rsid w:val="00344717"/>
  </w:style>
  <w:style w:type="character" w:customStyle="1" w:styleId="WW8Num34z0">
    <w:name w:val="WW8Num34z0"/>
    <w:rsid w:val="00344717"/>
    <w:rPr>
      <w:rFonts w:ascii="Wingdings" w:hAnsi="Wingdings"/>
    </w:rPr>
  </w:style>
  <w:style w:type="character" w:customStyle="1" w:styleId="WW-Absatz-Standardschriftart11111111111111111">
    <w:name w:val="WW-Absatz-Standardschriftart11111111111111111"/>
    <w:rsid w:val="00344717"/>
  </w:style>
  <w:style w:type="character" w:customStyle="1" w:styleId="WW-Absatz-Standardschriftart111111111111111111">
    <w:name w:val="WW-Absatz-Standardschriftart111111111111111111"/>
    <w:rsid w:val="00344717"/>
  </w:style>
  <w:style w:type="character" w:customStyle="1" w:styleId="WW-Absatz-Standardschriftart1111111111111111111">
    <w:name w:val="WW-Absatz-Standardschriftart1111111111111111111"/>
    <w:rsid w:val="00344717"/>
  </w:style>
  <w:style w:type="character" w:customStyle="1" w:styleId="WW-Absatz-Standardschriftart11111111111111111111">
    <w:name w:val="WW-Absatz-Standardschriftart11111111111111111111"/>
    <w:rsid w:val="00344717"/>
  </w:style>
  <w:style w:type="character" w:customStyle="1" w:styleId="WW8Num35z0">
    <w:name w:val="WW8Num35z0"/>
    <w:rsid w:val="00344717"/>
    <w:rPr>
      <w:rFonts w:ascii="Times New Roman" w:hAnsi="Times New Roman"/>
    </w:rPr>
  </w:style>
  <w:style w:type="character" w:customStyle="1" w:styleId="WW-Absatz-Standardschriftart111111111111111111111">
    <w:name w:val="WW-Absatz-Standardschriftart111111111111111111111"/>
    <w:rsid w:val="00344717"/>
  </w:style>
  <w:style w:type="character" w:customStyle="1" w:styleId="WW8Num36z0">
    <w:name w:val="WW8Num36z0"/>
    <w:rsid w:val="00344717"/>
    <w:rPr>
      <w:u w:val="none"/>
    </w:rPr>
  </w:style>
  <w:style w:type="character" w:customStyle="1" w:styleId="WW8Num37z0">
    <w:name w:val="WW8Num37z0"/>
    <w:rsid w:val="00344717"/>
    <w:rPr>
      <w:rFonts w:ascii="Wingdings" w:hAnsi="Wingdings"/>
    </w:rPr>
  </w:style>
  <w:style w:type="character" w:customStyle="1" w:styleId="WW-Absatz-Standardschriftart1111111111111111111111">
    <w:name w:val="WW-Absatz-Standardschriftart1111111111111111111111"/>
    <w:rsid w:val="00344717"/>
  </w:style>
  <w:style w:type="character" w:customStyle="1" w:styleId="WW-Absatz-Standardschriftart11111111111111111111111">
    <w:name w:val="WW-Absatz-Standardschriftart11111111111111111111111"/>
    <w:rsid w:val="00344717"/>
  </w:style>
  <w:style w:type="character" w:customStyle="1" w:styleId="WW-Absatz-Standardschriftart111111111111111111111111">
    <w:name w:val="WW-Absatz-Standardschriftart111111111111111111111111"/>
    <w:rsid w:val="00344717"/>
  </w:style>
  <w:style w:type="character" w:customStyle="1" w:styleId="WW-Absatz-Standardschriftart1111111111111111111111111">
    <w:name w:val="WW-Absatz-Standardschriftart1111111111111111111111111"/>
    <w:rsid w:val="00344717"/>
  </w:style>
  <w:style w:type="character" w:customStyle="1" w:styleId="WW8Num38z0">
    <w:name w:val="WW8Num38z0"/>
    <w:rsid w:val="00344717"/>
    <w:rPr>
      <w:rFonts w:ascii="Wingdings" w:hAnsi="Wingdings"/>
    </w:rPr>
  </w:style>
  <w:style w:type="character" w:customStyle="1" w:styleId="WW-Absatz-Standardschriftart11111111111111111111111111">
    <w:name w:val="WW-Absatz-Standardschriftart11111111111111111111111111"/>
    <w:rsid w:val="00344717"/>
  </w:style>
  <w:style w:type="character" w:customStyle="1" w:styleId="WW-Absatz-Standardschriftart111111111111111111111111111">
    <w:name w:val="WW-Absatz-Standardschriftart111111111111111111111111111"/>
    <w:rsid w:val="00344717"/>
  </w:style>
  <w:style w:type="character" w:customStyle="1" w:styleId="WW8Num39z0">
    <w:name w:val="WW8Num39z0"/>
    <w:rsid w:val="00344717"/>
    <w:rPr>
      <w:rFonts w:ascii="Times New Roman" w:hAnsi="Times New Roman"/>
    </w:rPr>
  </w:style>
  <w:style w:type="character" w:customStyle="1" w:styleId="WW8Num42z0">
    <w:name w:val="WW8Num42z0"/>
    <w:rsid w:val="00344717"/>
    <w:rPr>
      <w:rFonts w:ascii="Times New Roman" w:hAnsi="Times New Roman"/>
    </w:rPr>
  </w:style>
  <w:style w:type="character" w:customStyle="1" w:styleId="WW-Absatz-Standardschriftart1111111111111111111111111111">
    <w:name w:val="WW-Absatz-Standardschriftart1111111111111111111111111111"/>
    <w:rsid w:val="00344717"/>
  </w:style>
  <w:style w:type="character" w:customStyle="1" w:styleId="WW-Absatz-Standardschriftart11111111111111111111111111111">
    <w:name w:val="WW-Absatz-Standardschriftart11111111111111111111111111111"/>
    <w:rsid w:val="00344717"/>
  </w:style>
  <w:style w:type="character" w:customStyle="1" w:styleId="WW-Absatz-Standardschriftart111111111111111111111111111111">
    <w:name w:val="WW-Absatz-Standardschriftart111111111111111111111111111111"/>
    <w:rsid w:val="00344717"/>
  </w:style>
  <w:style w:type="character" w:customStyle="1" w:styleId="WW-Absatz-Standardschriftart1111111111111111111111111111111">
    <w:name w:val="WW-Absatz-Standardschriftart1111111111111111111111111111111"/>
    <w:rsid w:val="00344717"/>
  </w:style>
  <w:style w:type="character" w:customStyle="1" w:styleId="WW8Num40z0">
    <w:name w:val="WW8Num40z0"/>
    <w:rsid w:val="00344717"/>
    <w:rPr>
      <w:rFonts w:ascii="Times New Roman" w:hAnsi="Times New Roman"/>
    </w:rPr>
  </w:style>
  <w:style w:type="character" w:customStyle="1" w:styleId="WW8Num41z0">
    <w:name w:val="WW8Num41z0"/>
    <w:rsid w:val="00344717"/>
    <w:rPr>
      <w:rFonts w:ascii="Wingdings" w:hAnsi="Wingdings"/>
    </w:rPr>
  </w:style>
  <w:style w:type="character" w:customStyle="1" w:styleId="WW-Absatz-Standardschriftart11111111111111111111111111111111">
    <w:name w:val="WW-Absatz-Standardschriftart11111111111111111111111111111111"/>
    <w:rsid w:val="00344717"/>
  </w:style>
  <w:style w:type="character" w:customStyle="1" w:styleId="WW-Absatz-Standardschriftart111111111111111111111111111111111">
    <w:name w:val="WW-Absatz-Standardschriftart111111111111111111111111111111111"/>
    <w:rsid w:val="00344717"/>
  </w:style>
  <w:style w:type="character" w:customStyle="1" w:styleId="WW-Absatz-Standardschriftart1111111111111111111111111111111111">
    <w:name w:val="WW-Absatz-Standardschriftart1111111111111111111111111111111111"/>
    <w:rsid w:val="00344717"/>
  </w:style>
  <w:style w:type="character" w:customStyle="1" w:styleId="WW-Absatz-Standardschriftart11111111111111111111111111111111111">
    <w:name w:val="WW-Absatz-Standardschriftart11111111111111111111111111111111111"/>
    <w:rsid w:val="00344717"/>
  </w:style>
  <w:style w:type="character" w:customStyle="1" w:styleId="WW8Num43z0">
    <w:name w:val="WW8Num43z0"/>
    <w:rsid w:val="00344717"/>
    <w:rPr>
      <w:rFonts w:ascii="Times New Roman" w:hAnsi="Times New Roman"/>
    </w:rPr>
  </w:style>
  <w:style w:type="character" w:customStyle="1" w:styleId="WW8Num44z0">
    <w:name w:val="WW8Num44z0"/>
    <w:rsid w:val="00344717"/>
    <w:rPr>
      <w:rFonts w:ascii="Times New Roman" w:hAnsi="Times New Roman"/>
    </w:rPr>
  </w:style>
  <w:style w:type="character" w:customStyle="1" w:styleId="WW-Absatz-Standardschriftart111111111111111111111111111111111111">
    <w:name w:val="WW-Absatz-Standardschriftart111111111111111111111111111111111111"/>
    <w:rsid w:val="00344717"/>
  </w:style>
  <w:style w:type="character" w:customStyle="1" w:styleId="WW-Absatz-Standardschriftart1111111111111111111111111111111111111">
    <w:name w:val="WW-Absatz-Standardschriftart1111111111111111111111111111111111111"/>
    <w:rsid w:val="00344717"/>
  </w:style>
  <w:style w:type="character" w:customStyle="1" w:styleId="WW-Absatz-Standardschriftart11111111111111111111111111111111111111">
    <w:name w:val="WW-Absatz-Standardschriftart11111111111111111111111111111111111111"/>
    <w:rsid w:val="00344717"/>
  </w:style>
  <w:style w:type="character" w:customStyle="1" w:styleId="WW-Absatz-Standardschriftart111111111111111111111111111111111111111">
    <w:name w:val="WW-Absatz-Standardschriftart111111111111111111111111111111111111111"/>
    <w:rsid w:val="00344717"/>
  </w:style>
  <w:style w:type="character" w:customStyle="1" w:styleId="WW-Absatz-Standardschriftart1111111111111111111111111111111111111111">
    <w:name w:val="WW-Absatz-Standardschriftart1111111111111111111111111111111111111111"/>
    <w:rsid w:val="00344717"/>
  </w:style>
  <w:style w:type="character" w:customStyle="1" w:styleId="WW-Absatz-Standardschriftart11111111111111111111111111111111111111111">
    <w:name w:val="WW-Absatz-Standardschriftart11111111111111111111111111111111111111111"/>
    <w:rsid w:val="00344717"/>
  </w:style>
  <w:style w:type="character" w:customStyle="1" w:styleId="WW-Absatz-Standardschriftart111111111111111111111111111111111111111111">
    <w:name w:val="WW-Absatz-Standardschriftart111111111111111111111111111111111111111111"/>
    <w:rsid w:val="00344717"/>
  </w:style>
  <w:style w:type="character" w:customStyle="1" w:styleId="WW8Num45z0">
    <w:name w:val="WW8Num45z0"/>
    <w:rsid w:val="00344717"/>
    <w:rPr>
      <w:rFonts w:ascii="Times New Roman" w:hAnsi="Times New Roman"/>
      <w:b w:val="0"/>
      <w:i w:val="0"/>
      <w:sz w:val="20"/>
      <w:u w:val="none"/>
    </w:rPr>
  </w:style>
  <w:style w:type="character" w:customStyle="1" w:styleId="WW-Absatz-Standardschriftart1111111111111111111111111111111111111111111">
    <w:name w:val="WW-Absatz-Standardschriftart1111111111111111111111111111111111111111111"/>
    <w:rsid w:val="00344717"/>
  </w:style>
  <w:style w:type="character" w:customStyle="1" w:styleId="WW-Absatz-Standardschriftart11111111111111111111111111111111111111111111">
    <w:name w:val="WW-Absatz-Standardschriftart11111111111111111111111111111111111111111111"/>
    <w:rsid w:val="00344717"/>
  </w:style>
  <w:style w:type="character" w:customStyle="1" w:styleId="WW-Absatz-Standardschriftart111111111111111111111111111111111111111111111">
    <w:name w:val="WW-Absatz-Standardschriftart111111111111111111111111111111111111111111111"/>
    <w:rsid w:val="00344717"/>
  </w:style>
  <w:style w:type="character" w:customStyle="1" w:styleId="WW8Num3z0">
    <w:name w:val="WW8Num3z0"/>
    <w:rsid w:val="00344717"/>
    <w:rPr>
      <w:rFonts w:ascii="Times New Roman" w:hAnsi="Times New Roman"/>
    </w:rPr>
  </w:style>
  <w:style w:type="character" w:customStyle="1" w:styleId="WW-Absatz-Standardschriftart1111111111111111111111111111111111111111111111">
    <w:name w:val="WW-Absatz-Standardschriftart1111111111111111111111111111111111111111111111"/>
    <w:rsid w:val="00344717"/>
  </w:style>
  <w:style w:type="character" w:customStyle="1" w:styleId="WW-Absatz-Standardschriftart11111111111111111111111111111111111111111111111">
    <w:name w:val="WW-Absatz-Standardschriftart11111111111111111111111111111111111111111111111"/>
    <w:rsid w:val="00344717"/>
  </w:style>
  <w:style w:type="character" w:customStyle="1" w:styleId="WW8Num2z0">
    <w:name w:val="WW8Num2z0"/>
    <w:rsid w:val="00344717"/>
    <w:rPr>
      <w:rFonts w:ascii="Symbol" w:hAnsi="Symbol"/>
    </w:rPr>
  </w:style>
  <w:style w:type="character" w:customStyle="1" w:styleId="WW-Absatz-Standardschriftart111111111111111111111111111111111111111111111111">
    <w:name w:val="WW-Absatz-Standardschriftart111111111111111111111111111111111111111111111111"/>
    <w:rsid w:val="00344717"/>
  </w:style>
  <w:style w:type="character" w:customStyle="1" w:styleId="WW-Absatz-Standardschriftart1111111111111111111111111111111111111111111111111">
    <w:name w:val="WW-Absatz-Standardschriftart1111111111111111111111111111111111111111111111111"/>
    <w:rsid w:val="00344717"/>
  </w:style>
  <w:style w:type="character" w:customStyle="1" w:styleId="WW-Absatz-Standardschriftart11111111111111111111111111111111111111111111111111">
    <w:name w:val="WW-Absatz-Standardschriftart11111111111111111111111111111111111111111111111111"/>
    <w:rsid w:val="00344717"/>
  </w:style>
  <w:style w:type="character" w:customStyle="1" w:styleId="WW8Num46z0">
    <w:name w:val="WW8Num46z0"/>
    <w:rsid w:val="00344717"/>
    <w:rPr>
      <w:rFonts w:ascii="Symbol" w:hAnsi="Symbol"/>
      <w:color w:val="auto"/>
    </w:rPr>
  </w:style>
  <w:style w:type="character" w:customStyle="1" w:styleId="WW-Absatz-Standardschriftart111111111111111111111111111111111111111111111111111">
    <w:name w:val="WW-Absatz-Standardschriftart111111111111111111111111111111111111111111111111111"/>
    <w:rsid w:val="00344717"/>
  </w:style>
  <w:style w:type="character" w:customStyle="1" w:styleId="WW8Num47z0">
    <w:name w:val="WW8Num47z0"/>
    <w:rsid w:val="00344717"/>
    <w:rPr>
      <w:rFonts w:ascii="Times New Roman" w:hAnsi="Times New Roman"/>
    </w:rPr>
  </w:style>
  <w:style w:type="character" w:customStyle="1" w:styleId="WW8Num48z0">
    <w:name w:val="WW8Num48z0"/>
    <w:rsid w:val="00344717"/>
    <w:rPr>
      <w:rFonts w:ascii="Times New Roman" w:hAnsi="Times New Roman"/>
    </w:rPr>
  </w:style>
  <w:style w:type="character" w:customStyle="1" w:styleId="WW-Absatz-Standardschriftart1111111111111111111111111111111111111111111111111111">
    <w:name w:val="WW-Absatz-Standardschriftart1111111111111111111111111111111111111111111111111111"/>
    <w:rsid w:val="00344717"/>
  </w:style>
  <w:style w:type="character" w:customStyle="1" w:styleId="WW8Num1z0">
    <w:name w:val="WW8Num1z0"/>
    <w:rsid w:val="00344717"/>
    <w:rPr>
      <w:rFonts w:ascii="Symbol" w:hAnsi="Symbol"/>
    </w:rPr>
  </w:style>
  <w:style w:type="character" w:customStyle="1" w:styleId="WW8Num49z0">
    <w:name w:val="WW8Num49z0"/>
    <w:rsid w:val="00344717"/>
    <w:rPr>
      <w:rFonts w:ascii="Times New Roman" w:hAnsi="Times New Roman"/>
    </w:rPr>
  </w:style>
  <w:style w:type="character" w:customStyle="1" w:styleId="WW8Num50z0">
    <w:name w:val="WW8Num50z0"/>
    <w:rsid w:val="00344717"/>
    <w:rPr>
      <w:rFonts w:ascii="Times New Roman" w:hAnsi="Times New Roman"/>
      <w:b w:val="0"/>
      <w:i w:val="0"/>
      <w:sz w:val="20"/>
      <w:u w:val="none"/>
    </w:rPr>
  </w:style>
  <w:style w:type="character" w:customStyle="1" w:styleId="WW8Num54z0">
    <w:name w:val="WW8Num54z0"/>
    <w:rsid w:val="00344717"/>
    <w:rPr>
      <w:rFonts w:ascii="Wingdings" w:hAnsi="Wingdings"/>
    </w:rPr>
  </w:style>
  <w:style w:type="character" w:customStyle="1" w:styleId="WW8Num56z0">
    <w:name w:val="WW8Num56z0"/>
    <w:rsid w:val="00344717"/>
    <w:rPr>
      <w:rFonts w:ascii="Wingdings" w:hAnsi="Wingdings"/>
    </w:rPr>
  </w:style>
  <w:style w:type="character" w:customStyle="1" w:styleId="WW8Num59z0">
    <w:name w:val="WW8Num59z0"/>
    <w:rsid w:val="00344717"/>
    <w:rPr>
      <w:rFonts w:ascii="Wingdings" w:hAnsi="Wingdings"/>
    </w:rPr>
  </w:style>
  <w:style w:type="character" w:customStyle="1" w:styleId="WW8Num60z0">
    <w:name w:val="WW8Num60z0"/>
    <w:rsid w:val="00344717"/>
    <w:rPr>
      <w:rFonts w:ascii="Times New Roman" w:hAnsi="Times New Roman"/>
    </w:rPr>
  </w:style>
  <w:style w:type="character" w:customStyle="1" w:styleId="WW8Num61z0">
    <w:name w:val="WW8Num61z0"/>
    <w:rsid w:val="00344717"/>
    <w:rPr>
      <w:rFonts w:ascii="Times New Roman" w:hAnsi="Times New Roman"/>
    </w:rPr>
  </w:style>
  <w:style w:type="character" w:customStyle="1" w:styleId="WW8Num63z0">
    <w:name w:val="WW8Num63z0"/>
    <w:rsid w:val="00344717"/>
    <w:rPr>
      <w:rFonts w:ascii="Times New Roman" w:hAnsi="Times New Roman"/>
    </w:rPr>
  </w:style>
  <w:style w:type="character" w:customStyle="1" w:styleId="WW8Num64z0">
    <w:name w:val="WW8Num64z0"/>
    <w:rsid w:val="00344717"/>
    <w:rPr>
      <w:rFonts w:ascii="Arial" w:hAnsi="Arial"/>
      <w:b/>
      <w:i w:val="0"/>
      <w:sz w:val="24"/>
      <w:u w:val="none"/>
    </w:rPr>
  </w:style>
  <w:style w:type="character" w:customStyle="1" w:styleId="WW8Num65z0">
    <w:name w:val="WW8Num65z0"/>
    <w:rsid w:val="00344717"/>
    <w:rPr>
      <w:rFonts w:ascii="Times New Roman" w:hAnsi="Times New Roman"/>
    </w:rPr>
  </w:style>
  <w:style w:type="character" w:customStyle="1" w:styleId="WW8Num66z0">
    <w:name w:val="WW8Num66z0"/>
    <w:rsid w:val="00344717"/>
    <w:rPr>
      <w:rFonts w:ascii="Symbol" w:hAnsi="Symbol"/>
    </w:rPr>
  </w:style>
  <w:style w:type="character" w:customStyle="1" w:styleId="WW8Num68z0">
    <w:name w:val="WW8Num68z0"/>
    <w:rsid w:val="00344717"/>
    <w:rPr>
      <w:rFonts w:ascii="Times New Roman" w:hAnsi="Times New Roman"/>
    </w:rPr>
  </w:style>
  <w:style w:type="character" w:customStyle="1" w:styleId="WW8Num70z0">
    <w:name w:val="WW8Num70z0"/>
    <w:rsid w:val="00344717"/>
    <w:rPr>
      <w:rFonts w:ascii="Wingdings" w:hAnsi="Wingdings"/>
    </w:rPr>
  </w:style>
  <w:style w:type="character" w:customStyle="1" w:styleId="WW8Num71z0">
    <w:name w:val="WW8Num71z0"/>
    <w:rsid w:val="00344717"/>
    <w:rPr>
      <w:rFonts w:ascii="Times New Roman" w:hAnsi="Times New Roman"/>
    </w:rPr>
  </w:style>
  <w:style w:type="character" w:customStyle="1" w:styleId="WW8Num72z0">
    <w:name w:val="WW8Num72z0"/>
    <w:rsid w:val="00344717"/>
    <w:rPr>
      <w:rFonts w:ascii="Times New Roman" w:hAnsi="Times New Roman"/>
    </w:rPr>
  </w:style>
  <w:style w:type="character" w:customStyle="1" w:styleId="WW8Num73z0">
    <w:name w:val="WW8Num73z0"/>
    <w:rsid w:val="00344717"/>
    <w:rPr>
      <w:rFonts w:ascii="Times New Roman" w:hAnsi="Times New Roman"/>
    </w:rPr>
  </w:style>
  <w:style w:type="character" w:customStyle="1" w:styleId="WW8Num74z0">
    <w:name w:val="WW8Num74z0"/>
    <w:rsid w:val="00344717"/>
    <w:rPr>
      <w:rFonts w:ascii="Times New Roman" w:hAnsi="Times New Roman"/>
    </w:rPr>
  </w:style>
  <w:style w:type="character" w:customStyle="1" w:styleId="WW8Num77z0">
    <w:name w:val="WW8Num77z0"/>
    <w:rsid w:val="00344717"/>
    <w:rPr>
      <w:rFonts w:ascii="Times New Roman" w:hAnsi="Times New Roman"/>
    </w:rPr>
  </w:style>
  <w:style w:type="character" w:customStyle="1" w:styleId="WW8Num79z0">
    <w:name w:val="WW8Num79z0"/>
    <w:rsid w:val="00344717"/>
    <w:rPr>
      <w:rFonts w:ascii="Times New Roman" w:hAnsi="Times New Roman"/>
    </w:rPr>
  </w:style>
  <w:style w:type="character" w:customStyle="1" w:styleId="WW8Num80z0">
    <w:name w:val="WW8Num80z0"/>
    <w:rsid w:val="00344717"/>
    <w:rPr>
      <w:rFonts w:ascii="Times New Roman" w:hAnsi="Times New Roman"/>
    </w:rPr>
  </w:style>
  <w:style w:type="character" w:customStyle="1" w:styleId="WW8Num83z0">
    <w:name w:val="WW8Num83z0"/>
    <w:rsid w:val="00344717"/>
    <w:rPr>
      <w:rFonts w:ascii="Times New Roman" w:hAnsi="Times New Roman"/>
    </w:rPr>
  </w:style>
  <w:style w:type="character" w:customStyle="1" w:styleId="WW8Num86z0">
    <w:name w:val="WW8Num86z0"/>
    <w:rsid w:val="00344717"/>
    <w:rPr>
      <w:rFonts w:ascii="Times New Roman" w:hAnsi="Times New Roman"/>
    </w:rPr>
  </w:style>
  <w:style w:type="character" w:customStyle="1" w:styleId="WW8Num87z0">
    <w:name w:val="WW8Num87z0"/>
    <w:rsid w:val="00344717"/>
    <w:rPr>
      <w:rFonts w:ascii="Times New Roman" w:hAnsi="Times New Roman"/>
    </w:rPr>
  </w:style>
  <w:style w:type="character" w:customStyle="1" w:styleId="WW8Num88z0">
    <w:name w:val="WW8Num88z0"/>
    <w:rsid w:val="00344717"/>
    <w:rPr>
      <w:rFonts w:ascii="Times New Roman" w:hAnsi="Times New Roman"/>
    </w:rPr>
  </w:style>
  <w:style w:type="character" w:customStyle="1" w:styleId="WW8Num90z0">
    <w:name w:val="WW8Num90z0"/>
    <w:rsid w:val="00344717"/>
    <w:rPr>
      <w:rFonts w:ascii="Wingdings" w:hAnsi="Wingdings"/>
    </w:rPr>
  </w:style>
  <w:style w:type="character" w:customStyle="1" w:styleId="WW8Num91z0">
    <w:name w:val="WW8Num91z0"/>
    <w:rsid w:val="00344717"/>
    <w:rPr>
      <w:rFonts w:ascii="Wingdings" w:hAnsi="Wingdings"/>
    </w:rPr>
  </w:style>
  <w:style w:type="character" w:customStyle="1" w:styleId="WW8Num93z0">
    <w:name w:val="WW8Num93z0"/>
    <w:rsid w:val="00344717"/>
    <w:rPr>
      <w:rFonts w:ascii="Times New Roman" w:hAnsi="Times New Roman"/>
    </w:rPr>
  </w:style>
  <w:style w:type="character" w:customStyle="1" w:styleId="WW8Num94z0">
    <w:name w:val="WW8Num94z0"/>
    <w:rsid w:val="00344717"/>
    <w:rPr>
      <w:rFonts w:ascii="Times New Roman" w:hAnsi="Times New Roman"/>
    </w:rPr>
  </w:style>
  <w:style w:type="character" w:customStyle="1" w:styleId="WW8Num104z0">
    <w:name w:val="WW8Num104z0"/>
    <w:rsid w:val="00344717"/>
    <w:rPr>
      <w:rFonts w:ascii="Times New Roman" w:hAnsi="Times New Roman"/>
    </w:rPr>
  </w:style>
  <w:style w:type="character" w:customStyle="1" w:styleId="WW8Num105z0">
    <w:name w:val="WW8Num105z0"/>
    <w:rsid w:val="00344717"/>
    <w:rPr>
      <w:rFonts w:ascii="Times New Roman" w:hAnsi="Times New Roman"/>
    </w:rPr>
  </w:style>
  <w:style w:type="character" w:customStyle="1" w:styleId="WW8Num106z0">
    <w:name w:val="WW8Num106z0"/>
    <w:rsid w:val="00344717"/>
    <w:rPr>
      <w:rFonts w:ascii="Times New Roman" w:hAnsi="Times New Roman"/>
    </w:rPr>
  </w:style>
  <w:style w:type="character" w:customStyle="1" w:styleId="WW8Num107z0">
    <w:name w:val="WW8Num107z0"/>
    <w:rsid w:val="00344717"/>
    <w:rPr>
      <w:rFonts w:ascii="Times New Roman" w:hAnsi="Times New Roman"/>
    </w:rPr>
  </w:style>
  <w:style w:type="character" w:customStyle="1" w:styleId="WW8Num108z0">
    <w:name w:val="WW8Num108z0"/>
    <w:rsid w:val="00344717"/>
    <w:rPr>
      <w:rFonts w:ascii="Symbol" w:hAnsi="Symbol"/>
    </w:rPr>
  </w:style>
  <w:style w:type="character" w:customStyle="1" w:styleId="WW8Num109z0">
    <w:name w:val="WW8Num109z0"/>
    <w:rsid w:val="00344717"/>
    <w:rPr>
      <w:rFonts w:ascii="Times New Roman" w:hAnsi="Times New Roman"/>
    </w:rPr>
  </w:style>
  <w:style w:type="character" w:customStyle="1" w:styleId="WW8Num111z0">
    <w:name w:val="WW8Num111z0"/>
    <w:rsid w:val="00344717"/>
    <w:rPr>
      <w:rFonts w:ascii="Wingdings" w:hAnsi="Wingdings"/>
    </w:rPr>
  </w:style>
  <w:style w:type="character" w:customStyle="1" w:styleId="WW8Num112z0">
    <w:name w:val="WW8Num112z0"/>
    <w:rsid w:val="00344717"/>
    <w:rPr>
      <w:rFonts w:ascii="Wingdings" w:hAnsi="Wingdings"/>
    </w:rPr>
  </w:style>
  <w:style w:type="character" w:customStyle="1" w:styleId="WW8Num113z0">
    <w:name w:val="WW8Num113z0"/>
    <w:rsid w:val="00344717"/>
    <w:rPr>
      <w:rFonts w:ascii="Times New Roman" w:hAnsi="Times New Roman"/>
    </w:rPr>
  </w:style>
  <w:style w:type="character" w:customStyle="1" w:styleId="WW8Num114z0">
    <w:name w:val="WW8Num114z0"/>
    <w:rsid w:val="00344717"/>
    <w:rPr>
      <w:rFonts w:ascii="Times New Roman" w:hAnsi="Times New Roman"/>
      <w:b w:val="0"/>
      <w:i w:val="0"/>
      <w:sz w:val="20"/>
      <w:u w:val="none"/>
    </w:rPr>
  </w:style>
  <w:style w:type="character" w:customStyle="1" w:styleId="WW8Num115z0">
    <w:name w:val="WW8Num115z0"/>
    <w:rsid w:val="00344717"/>
    <w:rPr>
      <w:rFonts w:ascii="Wingdings" w:hAnsi="Wingdings"/>
    </w:rPr>
  </w:style>
  <w:style w:type="character" w:customStyle="1" w:styleId="WW8Num116z0">
    <w:name w:val="WW8Num116z0"/>
    <w:rsid w:val="00344717"/>
    <w:rPr>
      <w:rFonts w:ascii="Wingdings" w:hAnsi="Wingdings"/>
    </w:rPr>
  </w:style>
  <w:style w:type="character" w:customStyle="1" w:styleId="WW8Num118z0">
    <w:name w:val="WW8Num118z0"/>
    <w:rsid w:val="00344717"/>
    <w:rPr>
      <w:rFonts w:ascii="Times New Roman" w:hAnsi="Times New Roman"/>
    </w:rPr>
  </w:style>
  <w:style w:type="character" w:customStyle="1" w:styleId="WW8Num120z0">
    <w:name w:val="WW8Num120z0"/>
    <w:rsid w:val="00344717"/>
    <w:rPr>
      <w:rFonts w:ascii="Times New Roman" w:hAnsi="Times New Roman"/>
      <w:b w:val="0"/>
      <w:i w:val="0"/>
      <w:sz w:val="20"/>
      <w:u w:val="none"/>
    </w:rPr>
  </w:style>
  <w:style w:type="character" w:customStyle="1" w:styleId="WW8Num121z0">
    <w:name w:val="WW8Num121z0"/>
    <w:rsid w:val="00344717"/>
    <w:rPr>
      <w:rFonts w:ascii="Times New Roman" w:hAnsi="Times New Roman"/>
    </w:rPr>
  </w:style>
  <w:style w:type="character" w:customStyle="1" w:styleId="WW8Num122z0">
    <w:name w:val="WW8Num122z0"/>
    <w:rsid w:val="00344717"/>
    <w:rPr>
      <w:rFonts w:ascii="Times New Roman" w:hAnsi="Times New Roman"/>
    </w:rPr>
  </w:style>
  <w:style w:type="character" w:customStyle="1" w:styleId="WW8Num123z0">
    <w:name w:val="WW8Num123z0"/>
    <w:rsid w:val="00344717"/>
    <w:rPr>
      <w:rFonts w:ascii="Wingdings" w:hAnsi="Wingdings"/>
    </w:rPr>
  </w:style>
  <w:style w:type="character" w:customStyle="1" w:styleId="WW8Num125z0">
    <w:name w:val="WW8Num125z0"/>
    <w:rsid w:val="00344717"/>
    <w:rPr>
      <w:rFonts w:ascii="Times New Roman" w:hAnsi="Times New Roman"/>
    </w:rPr>
  </w:style>
  <w:style w:type="character" w:customStyle="1" w:styleId="WW8Num127z0">
    <w:name w:val="WW8Num127z0"/>
    <w:rsid w:val="00344717"/>
    <w:rPr>
      <w:rFonts w:ascii="Times New Roman" w:hAnsi="Times New Roman"/>
    </w:rPr>
  </w:style>
  <w:style w:type="character" w:customStyle="1" w:styleId="WW8Num130z0">
    <w:name w:val="WW8Num130z0"/>
    <w:rsid w:val="00344717"/>
    <w:rPr>
      <w:rFonts w:ascii="Times New Roman" w:hAnsi="Times New Roman"/>
    </w:rPr>
  </w:style>
  <w:style w:type="character" w:customStyle="1" w:styleId="WW8Num131z0">
    <w:name w:val="WW8Num131z0"/>
    <w:rsid w:val="00344717"/>
    <w:rPr>
      <w:rFonts w:ascii="Times New Roman" w:hAnsi="Times New Roman"/>
    </w:rPr>
  </w:style>
  <w:style w:type="character" w:customStyle="1" w:styleId="WW8Num132z0">
    <w:name w:val="WW8Num132z0"/>
    <w:rsid w:val="00344717"/>
    <w:rPr>
      <w:rFonts w:ascii="Times New Roman" w:hAnsi="Times New Roman"/>
    </w:rPr>
  </w:style>
  <w:style w:type="character" w:customStyle="1" w:styleId="WW8Num134z0">
    <w:name w:val="WW8Num134z0"/>
    <w:rsid w:val="00344717"/>
    <w:rPr>
      <w:b/>
    </w:rPr>
  </w:style>
  <w:style w:type="character" w:customStyle="1" w:styleId="WW8Num137z0">
    <w:name w:val="WW8Num137z0"/>
    <w:rsid w:val="00344717"/>
    <w:rPr>
      <w:rFonts w:ascii="Times New Roman" w:hAnsi="Times New Roman"/>
      <w:b w:val="0"/>
      <w:i w:val="0"/>
      <w:sz w:val="20"/>
      <w:u w:val="none"/>
    </w:rPr>
  </w:style>
  <w:style w:type="character" w:customStyle="1" w:styleId="WW8Num138z0">
    <w:name w:val="WW8Num138z0"/>
    <w:rsid w:val="00344717"/>
    <w:rPr>
      <w:rFonts w:ascii="Arial" w:hAnsi="Arial"/>
      <w:b/>
      <w:i w:val="0"/>
      <w:sz w:val="28"/>
      <w:u w:val="none"/>
    </w:rPr>
  </w:style>
  <w:style w:type="character" w:customStyle="1" w:styleId="WW8Num140z0">
    <w:name w:val="WW8Num140z0"/>
    <w:rsid w:val="00344717"/>
    <w:rPr>
      <w:rFonts w:ascii="Times New Roman" w:hAnsi="Times New Roman"/>
    </w:rPr>
  </w:style>
  <w:style w:type="character" w:customStyle="1" w:styleId="WW8Num142z0">
    <w:name w:val="WW8Num142z0"/>
    <w:rsid w:val="00344717"/>
    <w:rPr>
      <w:rFonts w:ascii="Times New Roman" w:hAnsi="Times New Roman"/>
    </w:rPr>
  </w:style>
  <w:style w:type="character" w:customStyle="1" w:styleId="WW8Num143z0">
    <w:name w:val="WW8Num143z0"/>
    <w:rsid w:val="00344717"/>
    <w:rPr>
      <w:rFonts w:ascii="Symbol" w:hAnsi="Symbol"/>
    </w:rPr>
  </w:style>
  <w:style w:type="character" w:customStyle="1" w:styleId="WW8Num145z0">
    <w:name w:val="WW8Num145z0"/>
    <w:rsid w:val="00344717"/>
    <w:rPr>
      <w:rFonts w:ascii="Times New Roman" w:hAnsi="Times New Roman"/>
    </w:rPr>
  </w:style>
  <w:style w:type="character" w:customStyle="1" w:styleId="WW8Num148z0">
    <w:name w:val="WW8Num148z0"/>
    <w:rsid w:val="00344717"/>
    <w:rPr>
      <w:rFonts w:ascii="Times New Roman" w:hAnsi="Times New Roman"/>
    </w:rPr>
  </w:style>
  <w:style w:type="character" w:customStyle="1" w:styleId="WW8Num149z0">
    <w:name w:val="WW8Num149z0"/>
    <w:rsid w:val="00344717"/>
    <w:rPr>
      <w:rFonts w:ascii="Times New Roman" w:hAnsi="Times New Roman"/>
    </w:rPr>
  </w:style>
  <w:style w:type="character" w:customStyle="1" w:styleId="WW8Num152z0">
    <w:name w:val="WW8Num152z0"/>
    <w:rsid w:val="00344717"/>
    <w:rPr>
      <w:rFonts w:ascii="Times New Roman" w:hAnsi="Times New Roman"/>
    </w:rPr>
  </w:style>
  <w:style w:type="character" w:customStyle="1" w:styleId="WW8Num153z0">
    <w:name w:val="WW8Num153z0"/>
    <w:rsid w:val="00344717"/>
    <w:rPr>
      <w:rFonts w:ascii="Wingdings" w:hAnsi="Wingdings"/>
    </w:rPr>
  </w:style>
  <w:style w:type="character" w:customStyle="1" w:styleId="WW8Num155z0">
    <w:name w:val="WW8Num155z0"/>
    <w:rsid w:val="00344717"/>
    <w:rPr>
      <w:rFonts w:ascii="Times New Roman" w:hAnsi="Times New Roman"/>
    </w:rPr>
  </w:style>
  <w:style w:type="character" w:customStyle="1" w:styleId="WW8Num156z0">
    <w:name w:val="WW8Num156z0"/>
    <w:rsid w:val="00344717"/>
    <w:rPr>
      <w:rFonts w:ascii="Wingdings" w:hAnsi="Wingdings"/>
    </w:rPr>
  </w:style>
  <w:style w:type="character" w:customStyle="1" w:styleId="WW8Num158z0">
    <w:name w:val="WW8Num158z0"/>
    <w:rsid w:val="00344717"/>
    <w:rPr>
      <w:rFonts w:ascii="Arial" w:hAnsi="Arial"/>
      <w:b w:val="0"/>
      <w:i w:val="0"/>
      <w:sz w:val="24"/>
      <w:u w:val="none"/>
    </w:rPr>
  </w:style>
  <w:style w:type="character" w:customStyle="1" w:styleId="WW8Num159z0">
    <w:name w:val="WW8Num159z0"/>
    <w:rsid w:val="00344717"/>
    <w:rPr>
      <w:rFonts w:ascii="Arial" w:hAnsi="Arial"/>
      <w:b/>
      <w:i w:val="0"/>
      <w:sz w:val="28"/>
      <w:u w:val="none"/>
    </w:rPr>
  </w:style>
  <w:style w:type="character" w:customStyle="1" w:styleId="WW8Num160z0">
    <w:name w:val="WW8Num160z0"/>
    <w:rsid w:val="00344717"/>
    <w:rPr>
      <w:rFonts w:ascii="Wingdings" w:hAnsi="Wingdings"/>
    </w:rPr>
  </w:style>
  <w:style w:type="character" w:customStyle="1" w:styleId="WW8Num162z0">
    <w:name w:val="WW8Num162z0"/>
    <w:rsid w:val="00344717"/>
    <w:rPr>
      <w:rFonts w:ascii="Wingdings" w:hAnsi="Wingdings"/>
    </w:rPr>
  </w:style>
  <w:style w:type="character" w:customStyle="1" w:styleId="WW8Num165z0">
    <w:name w:val="WW8Num165z0"/>
    <w:rsid w:val="00344717"/>
    <w:rPr>
      <w:rFonts w:ascii="Wingdings" w:hAnsi="Wingdings"/>
    </w:rPr>
  </w:style>
  <w:style w:type="character" w:customStyle="1" w:styleId="WW8Num166z0">
    <w:name w:val="WW8Num166z0"/>
    <w:rsid w:val="00344717"/>
    <w:rPr>
      <w:rFonts w:ascii="Times New Roman" w:hAnsi="Times New Roman"/>
    </w:rPr>
  </w:style>
  <w:style w:type="character" w:customStyle="1" w:styleId="WW8Num168z0">
    <w:name w:val="WW8Num168z0"/>
    <w:rsid w:val="00344717"/>
    <w:rPr>
      <w:rFonts w:ascii="Times New Roman" w:hAnsi="Times New Roman"/>
      <w:b w:val="0"/>
      <w:i w:val="0"/>
      <w:sz w:val="20"/>
      <w:u w:val="none"/>
    </w:rPr>
  </w:style>
  <w:style w:type="character" w:customStyle="1" w:styleId="WW8Num169z0">
    <w:name w:val="WW8Num169z0"/>
    <w:rsid w:val="00344717"/>
    <w:rPr>
      <w:rFonts w:ascii="Times New Roman" w:hAnsi="Times New Roman"/>
    </w:rPr>
  </w:style>
  <w:style w:type="character" w:customStyle="1" w:styleId="WW8Num170z0">
    <w:name w:val="WW8Num170z0"/>
    <w:rsid w:val="00344717"/>
    <w:rPr>
      <w:rFonts w:ascii="Times New Roman" w:hAnsi="Times New Roman"/>
    </w:rPr>
  </w:style>
  <w:style w:type="character" w:customStyle="1" w:styleId="WW8Num172z0">
    <w:name w:val="WW8Num172z0"/>
    <w:rsid w:val="00344717"/>
    <w:rPr>
      <w:rFonts w:ascii="Times New Roman" w:hAnsi="Times New Roman"/>
      <w:b w:val="0"/>
      <w:i w:val="0"/>
      <w:sz w:val="20"/>
      <w:u w:val="none"/>
    </w:rPr>
  </w:style>
  <w:style w:type="character" w:customStyle="1" w:styleId="WW8Num173z0">
    <w:name w:val="WW8Num173z0"/>
    <w:rsid w:val="00344717"/>
    <w:rPr>
      <w:rFonts w:ascii="Times New Roman" w:hAnsi="Times New Roman"/>
    </w:rPr>
  </w:style>
  <w:style w:type="character" w:customStyle="1" w:styleId="WW8Num176z0">
    <w:name w:val="WW8Num176z0"/>
    <w:rsid w:val="00344717"/>
    <w:rPr>
      <w:rFonts w:ascii="Times New Roman" w:hAnsi="Times New Roman"/>
      <w:b w:val="0"/>
      <w:i w:val="0"/>
      <w:sz w:val="20"/>
      <w:u w:val="none"/>
    </w:rPr>
  </w:style>
  <w:style w:type="character" w:customStyle="1" w:styleId="WW8Num177z0">
    <w:name w:val="WW8Num177z0"/>
    <w:rsid w:val="00344717"/>
    <w:rPr>
      <w:rFonts w:ascii="Times New Roman" w:hAnsi="Times New Roman"/>
    </w:rPr>
  </w:style>
  <w:style w:type="character" w:customStyle="1" w:styleId="WW8Num178z0">
    <w:name w:val="WW8Num178z0"/>
    <w:rsid w:val="00344717"/>
    <w:rPr>
      <w:rFonts w:ascii="Arial" w:hAnsi="Arial"/>
      <w:b/>
      <w:i w:val="0"/>
      <w:sz w:val="28"/>
      <w:u w:val="none"/>
    </w:rPr>
  </w:style>
  <w:style w:type="character" w:customStyle="1" w:styleId="WW8Num179z0">
    <w:name w:val="WW8Num179z0"/>
    <w:rsid w:val="00344717"/>
    <w:rPr>
      <w:rFonts w:ascii="Times New Roman" w:hAnsi="Times New Roman"/>
    </w:rPr>
  </w:style>
  <w:style w:type="character" w:customStyle="1" w:styleId="WW8Num180z0">
    <w:name w:val="WW8Num180z0"/>
    <w:rsid w:val="00344717"/>
    <w:rPr>
      <w:rFonts w:ascii="Wingdings" w:hAnsi="Wingdings"/>
    </w:rPr>
  </w:style>
  <w:style w:type="character" w:customStyle="1" w:styleId="WW8Num181z0">
    <w:name w:val="WW8Num181z0"/>
    <w:rsid w:val="00344717"/>
    <w:rPr>
      <w:rFonts w:ascii="Times New Roman" w:hAnsi="Times New Roman"/>
    </w:rPr>
  </w:style>
  <w:style w:type="character" w:customStyle="1" w:styleId="WW8Num182z0">
    <w:name w:val="WW8Num182z0"/>
    <w:rsid w:val="00344717"/>
    <w:rPr>
      <w:rFonts w:ascii="Times New Roman" w:hAnsi="Times New Roman"/>
      <w:b w:val="0"/>
      <w:i w:val="0"/>
      <w:sz w:val="20"/>
      <w:u w:val="none"/>
    </w:rPr>
  </w:style>
  <w:style w:type="character" w:customStyle="1" w:styleId="WW8Num184z0">
    <w:name w:val="WW8Num184z0"/>
    <w:rsid w:val="00344717"/>
    <w:rPr>
      <w:rFonts w:ascii="Arial" w:hAnsi="Arial"/>
      <w:b/>
      <w:i w:val="0"/>
      <w:sz w:val="24"/>
      <w:u w:val="none"/>
    </w:rPr>
  </w:style>
  <w:style w:type="character" w:customStyle="1" w:styleId="WW8Num190z0">
    <w:name w:val="WW8Num190z0"/>
    <w:rsid w:val="00344717"/>
    <w:rPr>
      <w:rFonts w:ascii="Times New Roman" w:hAnsi="Times New Roman"/>
    </w:rPr>
  </w:style>
  <w:style w:type="character" w:customStyle="1" w:styleId="WW8Num191z0">
    <w:name w:val="WW8Num191z0"/>
    <w:rsid w:val="00344717"/>
    <w:rPr>
      <w:rFonts w:ascii="Arial" w:hAnsi="Arial"/>
      <w:b/>
      <w:i w:val="0"/>
      <w:sz w:val="28"/>
      <w:u w:val="none"/>
    </w:rPr>
  </w:style>
  <w:style w:type="character" w:customStyle="1" w:styleId="WW8Num192z0">
    <w:name w:val="WW8Num192z0"/>
    <w:rsid w:val="00344717"/>
    <w:rPr>
      <w:rFonts w:ascii="Arial" w:hAnsi="Arial"/>
      <w:b/>
      <w:i w:val="0"/>
      <w:sz w:val="24"/>
      <w:u w:val="none"/>
    </w:rPr>
  </w:style>
  <w:style w:type="character" w:customStyle="1" w:styleId="WW8Num194z0">
    <w:name w:val="WW8Num194z0"/>
    <w:rsid w:val="00344717"/>
    <w:rPr>
      <w:rFonts w:ascii="Times New Roman" w:hAnsi="Times New Roman"/>
    </w:rPr>
  </w:style>
  <w:style w:type="character" w:customStyle="1" w:styleId="WW8Num195z0">
    <w:name w:val="WW8Num195z0"/>
    <w:rsid w:val="00344717"/>
    <w:rPr>
      <w:rFonts w:ascii="Symbol" w:hAnsi="Symbol"/>
    </w:rPr>
  </w:style>
  <w:style w:type="character" w:customStyle="1" w:styleId="WW8Num197z0">
    <w:name w:val="WW8Num197z0"/>
    <w:rsid w:val="00344717"/>
    <w:rPr>
      <w:rFonts w:ascii="Wingdings" w:hAnsi="Wingdings"/>
    </w:rPr>
  </w:style>
  <w:style w:type="character" w:customStyle="1" w:styleId="WW8Num198z0">
    <w:name w:val="WW8Num198z0"/>
    <w:rsid w:val="00344717"/>
    <w:rPr>
      <w:rFonts w:ascii="Symbol" w:hAnsi="Symbol"/>
    </w:rPr>
  </w:style>
  <w:style w:type="character" w:customStyle="1" w:styleId="WW8Num202z0">
    <w:name w:val="WW8Num202z0"/>
    <w:rsid w:val="00344717"/>
    <w:rPr>
      <w:rFonts w:ascii="Times New Roman" w:hAnsi="Times New Roman"/>
    </w:rPr>
  </w:style>
  <w:style w:type="character" w:customStyle="1" w:styleId="WW8Num205z0">
    <w:name w:val="WW8Num205z0"/>
    <w:rsid w:val="00344717"/>
    <w:rPr>
      <w:rFonts w:ascii="Wingdings" w:hAnsi="Wingdings"/>
    </w:rPr>
  </w:style>
  <w:style w:type="character" w:customStyle="1" w:styleId="WW8NumSt2z0">
    <w:name w:val="WW8NumSt2z0"/>
    <w:rsid w:val="00344717"/>
    <w:rPr>
      <w:rFonts w:ascii="Arial" w:hAnsi="Arial"/>
      <w:b w:val="0"/>
      <w:i w:val="0"/>
      <w:sz w:val="24"/>
      <w:u w:val="none"/>
    </w:rPr>
  </w:style>
  <w:style w:type="character" w:customStyle="1" w:styleId="WW8NumSt28z0">
    <w:name w:val="WW8NumSt28z0"/>
    <w:rsid w:val="00344717"/>
    <w:rPr>
      <w:rFonts w:ascii="Times New Roman" w:hAnsi="Times New Roman"/>
      <w:b w:val="0"/>
      <w:i w:val="0"/>
      <w:sz w:val="20"/>
      <w:u w:val="none"/>
    </w:rPr>
  </w:style>
  <w:style w:type="character" w:customStyle="1" w:styleId="WW8NumSt41z0">
    <w:name w:val="WW8NumSt41z0"/>
    <w:rsid w:val="00344717"/>
    <w:rPr>
      <w:rFonts w:ascii="Times New Roman" w:hAnsi="Times New Roman"/>
      <w:b w:val="0"/>
      <w:i w:val="0"/>
      <w:sz w:val="20"/>
      <w:u w:val="none"/>
    </w:rPr>
  </w:style>
  <w:style w:type="character" w:customStyle="1" w:styleId="WW8NumSt43z0">
    <w:name w:val="WW8NumSt43z0"/>
    <w:rsid w:val="00344717"/>
    <w:rPr>
      <w:rFonts w:ascii="Times New Roman" w:hAnsi="Times New Roman"/>
      <w:b w:val="0"/>
      <w:i w:val="0"/>
      <w:sz w:val="20"/>
      <w:u w:val="none"/>
    </w:rPr>
  </w:style>
  <w:style w:type="character" w:customStyle="1" w:styleId="WW8NumSt47z0">
    <w:name w:val="WW8NumSt47z0"/>
    <w:rsid w:val="00344717"/>
    <w:rPr>
      <w:rFonts w:ascii="Times New Roman" w:hAnsi="Times New Roman"/>
      <w:b w:val="0"/>
      <w:i w:val="0"/>
      <w:sz w:val="20"/>
      <w:u w:val="none"/>
    </w:rPr>
  </w:style>
  <w:style w:type="character" w:customStyle="1" w:styleId="WW8NumSt112z0">
    <w:name w:val="WW8NumSt112z0"/>
    <w:rsid w:val="00344717"/>
    <w:rPr>
      <w:rFonts w:ascii="Arial" w:hAnsi="Arial"/>
      <w:sz w:val="20"/>
    </w:rPr>
  </w:style>
  <w:style w:type="character" w:customStyle="1" w:styleId="Standardnpsmoodstavce1">
    <w:name w:val="Standardní písmo odstavce1"/>
    <w:rsid w:val="00344717"/>
  </w:style>
  <w:style w:type="character" w:styleId="slostrnky">
    <w:name w:val="page number"/>
    <w:basedOn w:val="Standardnpsmoodstavce1"/>
    <w:semiHidden/>
    <w:rsid w:val="00344717"/>
  </w:style>
  <w:style w:type="character" w:customStyle="1" w:styleId="Odrky">
    <w:name w:val="Odrážky"/>
    <w:rsid w:val="00344717"/>
    <w:rPr>
      <w:rFonts w:ascii="OpenSymbol" w:eastAsia="OpenSymbol" w:hAnsi="OpenSymbol" w:cs="OpenSymbol"/>
    </w:rPr>
  </w:style>
  <w:style w:type="character" w:customStyle="1" w:styleId="Symbolyproslovn">
    <w:name w:val="Symboly pro číslování"/>
    <w:rsid w:val="00344717"/>
    <w:rPr>
      <w:rFonts w:ascii="Arial" w:hAnsi="Arial"/>
    </w:rPr>
  </w:style>
  <w:style w:type="character" w:styleId="Hypertextovodkaz">
    <w:name w:val="Hyperlink"/>
    <w:basedOn w:val="Standardnpsmoodstavce1"/>
    <w:semiHidden/>
    <w:rsid w:val="00344717"/>
    <w:rPr>
      <w:color w:val="0000FF"/>
      <w:u w:val="single"/>
    </w:rPr>
  </w:style>
  <w:style w:type="character" w:customStyle="1" w:styleId="RTFNum21">
    <w:name w:val="RTF_Num 2 1"/>
    <w:rsid w:val="00344717"/>
    <w:rPr>
      <w:rFonts w:cs="Times New Roman"/>
    </w:rPr>
  </w:style>
  <w:style w:type="character" w:customStyle="1" w:styleId="RTFNum22">
    <w:name w:val="RTF_Num 2 2"/>
    <w:rsid w:val="00344717"/>
    <w:rPr>
      <w:rFonts w:cs="Times New Roman"/>
    </w:rPr>
  </w:style>
  <w:style w:type="character" w:customStyle="1" w:styleId="RTFNum23">
    <w:name w:val="RTF_Num 2 3"/>
    <w:rsid w:val="00344717"/>
    <w:rPr>
      <w:rFonts w:cs="Times New Roman"/>
    </w:rPr>
  </w:style>
  <w:style w:type="character" w:customStyle="1" w:styleId="RTFNum24">
    <w:name w:val="RTF_Num 2 4"/>
    <w:rsid w:val="00344717"/>
    <w:rPr>
      <w:rFonts w:cs="Times New Roman"/>
    </w:rPr>
  </w:style>
  <w:style w:type="character" w:customStyle="1" w:styleId="RTFNum25">
    <w:name w:val="RTF_Num 2 5"/>
    <w:rsid w:val="00344717"/>
    <w:rPr>
      <w:rFonts w:cs="Times New Roman"/>
    </w:rPr>
  </w:style>
  <w:style w:type="character" w:customStyle="1" w:styleId="RTFNum26">
    <w:name w:val="RTF_Num 2 6"/>
    <w:rsid w:val="00344717"/>
    <w:rPr>
      <w:rFonts w:cs="Times New Roman"/>
    </w:rPr>
  </w:style>
  <w:style w:type="character" w:customStyle="1" w:styleId="RTFNum27">
    <w:name w:val="RTF_Num 2 7"/>
    <w:rsid w:val="00344717"/>
    <w:rPr>
      <w:rFonts w:cs="Times New Roman"/>
    </w:rPr>
  </w:style>
  <w:style w:type="character" w:customStyle="1" w:styleId="RTFNum28">
    <w:name w:val="RTF_Num 2 8"/>
    <w:rsid w:val="00344717"/>
    <w:rPr>
      <w:rFonts w:cs="Times New Roman"/>
    </w:rPr>
  </w:style>
  <w:style w:type="character" w:customStyle="1" w:styleId="RTFNum29">
    <w:name w:val="RTF_Num 2 9"/>
    <w:rsid w:val="00344717"/>
    <w:rPr>
      <w:rFonts w:cs="Times New Roman"/>
    </w:rPr>
  </w:style>
  <w:style w:type="paragraph" w:customStyle="1" w:styleId="Nadpis">
    <w:name w:val="Nadpis"/>
    <w:basedOn w:val="Normln"/>
    <w:next w:val="Zkladntext"/>
    <w:rsid w:val="00344717"/>
    <w:pPr>
      <w:keepNext/>
      <w:spacing w:before="240" w:after="120"/>
    </w:pPr>
    <w:rPr>
      <w:rFonts w:ascii="Arial" w:eastAsia="MS Mincho" w:hAnsi="Arial" w:cs="Tahoma"/>
      <w:sz w:val="28"/>
      <w:szCs w:val="28"/>
    </w:rPr>
  </w:style>
  <w:style w:type="paragraph" w:styleId="Zkladntext">
    <w:name w:val="Body Text"/>
    <w:basedOn w:val="Normln"/>
    <w:semiHidden/>
    <w:rsid w:val="00344717"/>
    <w:pPr>
      <w:spacing w:after="120"/>
    </w:pPr>
  </w:style>
  <w:style w:type="paragraph" w:styleId="Seznam">
    <w:name w:val="List"/>
    <w:basedOn w:val="Normln"/>
    <w:semiHidden/>
    <w:rsid w:val="00344717"/>
    <w:pPr>
      <w:ind w:left="283" w:hanging="283"/>
    </w:pPr>
  </w:style>
  <w:style w:type="paragraph" w:customStyle="1" w:styleId="Popisek">
    <w:name w:val="Popisek"/>
    <w:basedOn w:val="Normln"/>
    <w:rsid w:val="00344717"/>
    <w:pPr>
      <w:suppressLineNumbers/>
      <w:spacing w:before="120" w:after="120"/>
    </w:pPr>
    <w:rPr>
      <w:rFonts w:cs="Tahoma"/>
      <w:i/>
      <w:iCs/>
      <w:sz w:val="24"/>
      <w:szCs w:val="24"/>
    </w:rPr>
  </w:style>
  <w:style w:type="paragraph" w:customStyle="1" w:styleId="Rejstk">
    <w:name w:val="Rejstřík"/>
    <w:basedOn w:val="Normln"/>
    <w:rsid w:val="00344717"/>
    <w:pPr>
      <w:suppressLineNumbers/>
    </w:pPr>
    <w:rPr>
      <w:rFonts w:cs="Tahoma"/>
    </w:rPr>
  </w:style>
  <w:style w:type="paragraph" w:customStyle="1" w:styleId="Seznam21">
    <w:name w:val="Seznam 21"/>
    <w:basedOn w:val="Normln"/>
    <w:rsid w:val="00344717"/>
    <w:pPr>
      <w:ind w:left="566" w:hanging="283"/>
    </w:pPr>
  </w:style>
  <w:style w:type="paragraph" w:customStyle="1" w:styleId="Seznam31">
    <w:name w:val="Seznam 31"/>
    <w:basedOn w:val="Normln"/>
    <w:rsid w:val="00344717"/>
    <w:pPr>
      <w:ind w:left="849" w:hanging="283"/>
    </w:pPr>
  </w:style>
  <w:style w:type="paragraph" w:customStyle="1" w:styleId="Pokraovnseznamu21">
    <w:name w:val="Pokračování seznamu 21"/>
    <w:basedOn w:val="Normln"/>
    <w:rsid w:val="00344717"/>
    <w:pPr>
      <w:spacing w:after="120"/>
      <w:ind w:left="566"/>
    </w:pPr>
  </w:style>
  <w:style w:type="paragraph" w:customStyle="1" w:styleId="Pokraovnseznamu31">
    <w:name w:val="Pokračování seznamu 31"/>
    <w:basedOn w:val="Normln"/>
    <w:rsid w:val="00344717"/>
    <w:pPr>
      <w:spacing w:after="120"/>
      <w:ind w:left="849"/>
    </w:pPr>
  </w:style>
  <w:style w:type="paragraph" w:styleId="Zkladntextodsazen">
    <w:name w:val="Body Text Indent"/>
    <w:basedOn w:val="Normln"/>
    <w:semiHidden/>
    <w:rsid w:val="00344717"/>
    <w:pPr>
      <w:spacing w:after="120"/>
      <w:ind w:left="283"/>
    </w:pPr>
  </w:style>
  <w:style w:type="paragraph" w:customStyle="1" w:styleId="Zkladntext31">
    <w:name w:val="Základní text 31"/>
    <w:basedOn w:val="Zkladntextodsazen"/>
    <w:rsid w:val="00344717"/>
  </w:style>
  <w:style w:type="paragraph" w:styleId="Zpat">
    <w:name w:val="footer"/>
    <w:basedOn w:val="Normln"/>
    <w:semiHidden/>
    <w:rsid w:val="00344717"/>
    <w:pPr>
      <w:tabs>
        <w:tab w:val="center" w:pos="4536"/>
        <w:tab w:val="right" w:pos="9072"/>
      </w:tabs>
    </w:pPr>
  </w:style>
  <w:style w:type="paragraph" w:customStyle="1" w:styleId="Rozvrendokumentu1">
    <w:name w:val="Rozvržení dokumentu1"/>
    <w:basedOn w:val="Normln"/>
    <w:rsid w:val="00344717"/>
    <w:pPr>
      <w:shd w:val="clear" w:color="auto" w:fill="000080"/>
    </w:pPr>
    <w:rPr>
      <w:rFonts w:ascii="Tahoma" w:hAnsi="Tahoma"/>
    </w:rPr>
  </w:style>
  <w:style w:type="paragraph" w:customStyle="1" w:styleId="Zkladntext21">
    <w:name w:val="Základní text 21"/>
    <w:basedOn w:val="Normln"/>
    <w:rsid w:val="00344717"/>
    <w:pPr>
      <w:jc w:val="both"/>
    </w:pPr>
    <w:rPr>
      <w:rFonts w:ascii="Arial" w:hAnsi="Arial"/>
      <w:sz w:val="24"/>
    </w:rPr>
  </w:style>
  <w:style w:type="paragraph" w:customStyle="1" w:styleId="Zkladntextodsazen21">
    <w:name w:val="Základní text odsazený 21"/>
    <w:basedOn w:val="Normln"/>
    <w:rsid w:val="00344717"/>
    <w:pPr>
      <w:spacing w:line="360" w:lineRule="auto"/>
      <w:ind w:left="8222" w:hanging="8222"/>
    </w:pPr>
    <w:rPr>
      <w:rFonts w:ascii="Arial" w:hAnsi="Arial"/>
      <w:sz w:val="24"/>
    </w:rPr>
  </w:style>
  <w:style w:type="paragraph" w:customStyle="1" w:styleId="Zkladntextodsazen32">
    <w:name w:val="Základní text odsazený 32"/>
    <w:basedOn w:val="Normln"/>
    <w:rsid w:val="00344717"/>
    <w:pPr>
      <w:spacing w:line="360" w:lineRule="auto"/>
      <w:ind w:left="426" w:hanging="426"/>
    </w:pPr>
    <w:rPr>
      <w:rFonts w:ascii="Arial" w:hAnsi="Arial"/>
      <w:sz w:val="24"/>
    </w:rPr>
  </w:style>
  <w:style w:type="paragraph" w:styleId="Zhlav">
    <w:name w:val="header"/>
    <w:basedOn w:val="Normln"/>
    <w:semiHidden/>
    <w:rsid w:val="00344717"/>
    <w:pPr>
      <w:tabs>
        <w:tab w:val="center" w:pos="4536"/>
        <w:tab w:val="right" w:pos="9072"/>
      </w:tabs>
    </w:pPr>
  </w:style>
  <w:style w:type="paragraph" w:customStyle="1" w:styleId="Textvbloku1">
    <w:name w:val="Text v bloku1"/>
    <w:basedOn w:val="Normln"/>
    <w:rsid w:val="00344717"/>
    <w:pPr>
      <w:ind w:left="585" w:right="567"/>
      <w:jc w:val="both"/>
    </w:pPr>
    <w:rPr>
      <w:rFonts w:ascii="Arial" w:hAnsi="Arial"/>
      <w:sz w:val="24"/>
    </w:rPr>
  </w:style>
  <w:style w:type="paragraph" w:customStyle="1" w:styleId="ZkladntextIMP">
    <w:name w:val="Základní text_IMP"/>
    <w:basedOn w:val="Normln"/>
    <w:rsid w:val="00344717"/>
    <w:pPr>
      <w:spacing w:line="276" w:lineRule="auto"/>
    </w:pPr>
    <w:rPr>
      <w:sz w:val="24"/>
    </w:rPr>
  </w:style>
  <w:style w:type="paragraph" w:customStyle="1" w:styleId="Obsahtabulky">
    <w:name w:val="Obsah tabulky"/>
    <w:basedOn w:val="Normln"/>
    <w:rsid w:val="00344717"/>
    <w:pPr>
      <w:suppressLineNumbers/>
    </w:pPr>
  </w:style>
  <w:style w:type="paragraph" w:customStyle="1" w:styleId="Nadpistabulky">
    <w:name w:val="Nadpis tabulky"/>
    <w:basedOn w:val="Obsahtabulky"/>
    <w:rsid w:val="00344717"/>
    <w:pPr>
      <w:jc w:val="center"/>
    </w:pPr>
    <w:rPr>
      <w:b/>
      <w:bCs/>
    </w:rPr>
  </w:style>
  <w:style w:type="paragraph" w:customStyle="1" w:styleId="Obsahrmce">
    <w:name w:val="Obsah rámce"/>
    <w:basedOn w:val="Zkladntext"/>
    <w:rsid w:val="00344717"/>
  </w:style>
  <w:style w:type="paragraph" w:customStyle="1" w:styleId="Normal1">
    <w:name w:val="Normal1"/>
    <w:basedOn w:val="Normln"/>
    <w:rsid w:val="00344717"/>
    <w:pPr>
      <w:tabs>
        <w:tab w:val="left" w:pos="680"/>
      </w:tabs>
      <w:spacing w:before="240" w:after="120"/>
      <w:jc w:val="both"/>
    </w:pPr>
    <w:rPr>
      <w:kern w:val="1"/>
      <w:sz w:val="24"/>
    </w:rPr>
  </w:style>
  <w:style w:type="paragraph" w:customStyle="1" w:styleId="Seznam1">
    <w:name w:val="Seznam1"/>
    <w:basedOn w:val="Nadpis3"/>
    <w:rsid w:val="00344717"/>
    <w:pPr>
      <w:keepNext w:val="0"/>
      <w:numPr>
        <w:ilvl w:val="0"/>
        <w:numId w:val="0"/>
      </w:numPr>
      <w:tabs>
        <w:tab w:val="left" w:pos="-28816"/>
      </w:tabs>
      <w:spacing w:before="0"/>
      <w:ind w:left="680" w:hanging="680"/>
      <w:jc w:val="both"/>
    </w:pPr>
    <w:rPr>
      <w:rFonts w:ascii="Times New Roman" w:hAnsi="Times New Roman"/>
      <w:kern w:val="1"/>
    </w:rPr>
  </w:style>
  <w:style w:type="paragraph" w:customStyle="1" w:styleId="Normal2">
    <w:name w:val="Normal2"/>
    <w:basedOn w:val="Normal1"/>
    <w:rsid w:val="00344717"/>
    <w:pPr>
      <w:spacing w:before="0"/>
      <w:ind w:firstLine="680"/>
    </w:pPr>
  </w:style>
  <w:style w:type="paragraph" w:customStyle="1" w:styleId="Normal11">
    <w:name w:val="Normal11"/>
    <w:basedOn w:val="Normal1"/>
    <w:rsid w:val="00344717"/>
    <w:pPr>
      <w:spacing w:before="120"/>
    </w:pPr>
  </w:style>
  <w:style w:type="paragraph" w:styleId="Odstavecseseznamem">
    <w:name w:val="List Paragraph"/>
    <w:basedOn w:val="Normln"/>
    <w:qFormat/>
    <w:rsid w:val="00344717"/>
    <w:pPr>
      <w:spacing w:after="200" w:line="360" w:lineRule="auto"/>
      <w:ind w:left="720"/>
    </w:pPr>
    <w:rPr>
      <w:rFonts w:ascii="Arial" w:hAnsi="Arial" w:cs="Arial"/>
      <w:sz w:val="22"/>
      <w:szCs w:val="22"/>
    </w:rPr>
  </w:style>
  <w:style w:type="paragraph" w:customStyle="1" w:styleId="Texttabulky">
    <w:name w:val="Text tabulky"/>
    <w:basedOn w:val="Normln"/>
    <w:rsid w:val="00344717"/>
    <w:pPr>
      <w:spacing w:line="240" w:lineRule="atLeast"/>
    </w:pPr>
  </w:style>
  <w:style w:type="paragraph" w:styleId="Nzev">
    <w:name w:val="Title"/>
    <w:basedOn w:val="Normln"/>
    <w:next w:val="Podtitul"/>
    <w:qFormat/>
    <w:rsid w:val="00344717"/>
    <w:pPr>
      <w:jc w:val="center"/>
    </w:pPr>
    <w:rPr>
      <w:b/>
      <w:bCs/>
      <w:sz w:val="32"/>
      <w:szCs w:val="32"/>
      <w:u w:val="single"/>
    </w:rPr>
  </w:style>
  <w:style w:type="paragraph" w:styleId="Podtitul">
    <w:name w:val="Subtitle"/>
    <w:basedOn w:val="Nadpis"/>
    <w:next w:val="Zkladntext"/>
    <w:qFormat/>
    <w:rsid w:val="00344717"/>
    <w:pPr>
      <w:jc w:val="center"/>
    </w:pPr>
    <w:rPr>
      <w:i/>
      <w:iCs/>
    </w:rPr>
  </w:style>
  <w:style w:type="paragraph" w:customStyle="1" w:styleId="Zkladntextodsazen31">
    <w:name w:val="Základní text odsazený 31"/>
    <w:basedOn w:val="Normln"/>
    <w:rsid w:val="00344717"/>
    <w:pPr>
      <w:spacing w:line="360" w:lineRule="auto"/>
      <w:ind w:left="426" w:hanging="426"/>
    </w:pPr>
    <w:rPr>
      <w:rFonts w:ascii="Arial" w:eastAsia="Arial" w:hAnsi="Arial" w:cs="Arial"/>
    </w:rPr>
  </w:style>
  <w:style w:type="paragraph" w:customStyle="1" w:styleId="Odstavecseseznamem1">
    <w:name w:val="Odstavec se seznamem1"/>
    <w:basedOn w:val="Normln"/>
    <w:rsid w:val="00344717"/>
    <w:pPr>
      <w:spacing w:after="200" w:line="360" w:lineRule="auto"/>
      <w:ind w:left="720"/>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15509</Words>
  <Characters>91509</Characters>
  <Application>Microsoft Office Word</Application>
  <DocSecurity>0</DocSecurity>
  <Lines>762</Lines>
  <Paragraphs>213</Paragraphs>
  <ScaleCrop>false</ScaleCrop>
  <HeadingPairs>
    <vt:vector size="2" baseType="variant">
      <vt:variant>
        <vt:lpstr>Název</vt:lpstr>
      </vt:variant>
      <vt:variant>
        <vt:i4>1</vt:i4>
      </vt:variant>
    </vt:vector>
  </HeadingPairs>
  <TitlesOfParts>
    <vt:vector size="1" baseType="lpstr">
      <vt:lpstr>Město Mirošov</vt:lpstr>
    </vt:vector>
  </TitlesOfParts>
  <Company/>
  <LinksUpToDate>false</LinksUpToDate>
  <CharactersWithSpaces>106805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Mirošov</dc:title>
  <dc:creator>xxx</dc:creator>
  <cp:lastModifiedBy>NTB_UCTO</cp:lastModifiedBy>
  <cp:revision>2</cp:revision>
  <cp:lastPrinted>2014-03-19T07:42:00Z</cp:lastPrinted>
  <dcterms:created xsi:type="dcterms:W3CDTF">2016-05-31T08:40:00Z</dcterms:created>
  <dcterms:modified xsi:type="dcterms:W3CDTF">2016-05-31T08:40:00Z</dcterms:modified>
</cp:coreProperties>
</file>